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6C8B" w14:textId="37DDD8EA" w:rsidR="00434C85" w:rsidRPr="00434C85" w:rsidRDefault="00434C85" w:rsidP="00434C85">
      <w:pPr>
        <w:rPr>
          <w:rFonts w:ascii="Calibri" w:hAnsi="Calibri" w:cs="Calibri"/>
          <w:color w:val="152E5F"/>
          <w:sz w:val="32"/>
          <w:szCs w:val="32"/>
        </w:rPr>
      </w:pPr>
      <w:r w:rsidRPr="00434C85">
        <w:rPr>
          <w:noProof/>
          <w:color w:val="152E5F"/>
        </w:rPr>
        <w:drawing>
          <wp:anchor distT="0" distB="0" distL="114300" distR="114300" simplePos="0" relativeHeight="251703318" behindDoc="0" locked="0" layoutInCell="1" allowOverlap="1" wp14:anchorId="6008D502" wp14:editId="00CD4051">
            <wp:simplePos x="0" y="0"/>
            <wp:positionH relativeFrom="column">
              <wp:posOffset>4607560</wp:posOffset>
            </wp:positionH>
            <wp:positionV relativeFrom="paragraph">
              <wp:posOffset>86995</wp:posOffset>
            </wp:positionV>
            <wp:extent cx="1028065" cy="443230"/>
            <wp:effectExtent l="0" t="0" r="635" b="1270"/>
            <wp:wrapNone/>
            <wp:docPr id="18" name="Picture 1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8065" cy="443230"/>
                    </a:xfrm>
                    <a:prstGeom prst="rect">
                      <a:avLst/>
                    </a:prstGeom>
                  </pic:spPr>
                </pic:pic>
              </a:graphicData>
            </a:graphic>
            <wp14:sizeRelH relativeFrom="margin">
              <wp14:pctWidth>0</wp14:pctWidth>
            </wp14:sizeRelH>
            <wp14:sizeRelV relativeFrom="margin">
              <wp14:pctHeight>0</wp14:pctHeight>
            </wp14:sizeRelV>
          </wp:anchor>
        </w:drawing>
      </w:r>
      <w:r w:rsidRPr="00434C85">
        <w:rPr>
          <w:noProof/>
          <w:color w:val="152E5F"/>
        </w:rPr>
        <w:drawing>
          <wp:anchor distT="0" distB="0" distL="114300" distR="114300" simplePos="0" relativeHeight="251705366" behindDoc="0" locked="0" layoutInCell="1" allowOverlap="1" wp14:anchorId="359E15F5" wp14:editId="167AD1BF">
            <wp:simplePos x="0" y="0"/>
            <wp:positionH relativeFrom="column">
              <wp:posOffset>5811520</wp:posOffset>
            </wp:positionH>
            <wp:positionV relativeFrom="paragraph">
              <wp:posOffset>-42507</wp:posOffset>
            </wp:positionV>
            <wp:extent cx="1047750" cy="592455"/>
            <wp:effectExtent l="0" t="0" r="6350" b="444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47750" cy="592455"/>
                    </a:xfrm>
                    <a:prstGeom prst="rect">
                      <a:avLst/>
                    </a:prstGeom>
                  </pic:spPr>
                </pic:pic>
              </a:graphicData>
            </a:graphic>
            <wp14:sizeRelH relativeFrom="page">
              <wp14:pctWidth>0</wp14:pctWidth>
            </wp14:sizeRelH>
            <wp14:sizeRelV relativeFrom="page">
              <wp14:pctHeight>0</wp14:pctHeight>
            </wp14:sizeRelV>
          </wp:anchor>
        </w:drawing>
      </w:r>
      <w:r w:rsidRPr="00434C85">
        <w:rPr>
          <w:rFonts w:ascii="Calibri" w:hAnsi="Calibri" w:cs="Calibri"/>
          <w:color w:val="152E5F"/>
          <w:sz w:val="32"/>
          <w:szCs w:val="32"/>
        </w:rPr>
        <w:t xml:space="preserve">Planning Tool 1: </w:t>
      </w:r>
    </w:p>
    <w:p w14:paraId="0665C7C6" w14:textId="19C9DF59" w:rsidR="00652B7C" w:rsidRPr="00434C85" w:rsidRDefault="00434C85" w:rsidP="00434C85">
      <w:pPr>
        <w:rPr>
          <w:rFonts w:ascii="Calibri" w:hAnsi="Calibri" w:cs="Calibri"/>
          <w:b/>
          <w:bCs/>
          <w:color w:val="152E5F"/>
          <w:sz w:val="40"/>
          <w:szCs w:val="40"/>
        </w:rPr>
      </w:pPr>
      <w:r w:rsidRPr="00434C85">
        <w:rPr>
          <w:rFonts w:ascii="Calibri" w:hAnsi="Calibri" w:cs="Calibri"/>
          <w:b/>
          <w:bCs/>
          <w:color w:val="152E5F"/>
          <w:sz w:val="40"/>
          <w:szCs w:val="40"/>
        </w:rPr>
        <w:t>Describing the Outreach Landscape</w:t>
      </w:r>
    </w:p>
    <w:p w14:paraId="6727212D" w14:textId="7F416878" w:rsidR="00652B7C" w:rsidRDefault="00434C85" w:rsidP="0096113D">
      <w:pPr>
        <w:spacing w:line="360" w:lineRule="auto"/>
        <w:rPr>
          <w:sz w:val="32"/>
          <w:szCs w:val="32"/>
        </w:rPr>
      </w:pPr>
      <w:r>
        <w:rPr>
          <w:noProof/>
        </w:rPr>
        <mc:AlternateContent>
          <mc:Choice Requires="wpg">
            <w:drawing>
              <wp:anchor distT="0" distB="0" distL="114300" distR="114300" simplePos="0" relativeHeight="251712534" behindDoc="0" locked="0" layoutInCell="1" allowOverlap="1" wp14:anchorId="61C40BD6" wp14:editId="323BB2D4">
                <wp:simplePos x="0" y="0"/>
                <wp:positionH relativeFrom="column">
                  <wp:posOffset>14605</wp:posOffset>
                </wp:positionH>
                <wp:positionV relativeFrom="paragraph">
                  <wp:posOffset>80645</wp:posOffset>
                </wp:positionV>
                <wp:extent cx="6910453" cy="7620"/>
                <wp:effectExtent l="0" t="12700" r="36830" b="30480"/>
                <wp:wrapNone/>
                <wp:docPr id="35" name="Group 35"/>
                <wp:cNvGraphicFramePr/>
                <a:graphic xmlns:a="http://schemas.openxmlformats.org/drawingml/2006/main">
                  <a:graphicData uri="http://schemas.microsoft.com/office/word/2010/wordprocessingGroup">
                    <wpg:wgp>
                      <wpg:cNvGrpSpPr/>
                      <wpg:grpSpPr>
                        <a:xfrm>
                          <a:off x="0" y="0"/>
                          <a:ext cx="6910453" cy="7620"/>
                          <a:chOff x="0" y="0"/>
                          <a:chExt cx="6910453" cy="7620"/>
                        </a:xfrm>
                      </wpg:grpSpPr>
                      <wps:wsp>
                        <wps:cNvPr id="19" name="Straight Connector 19"/>
                        <wps:cNvCnPr/>
                        <wps:spPr>
                          <a:xfrm flipV="1">
                            <a:off x="0" y="0"/>
                            <a:ext cx="6907634" cy="5459"/>
                          </a:xfrm>
                          <a:prstGeom prst="line">
                            <a:avLst/>
                          </a:prstGeom>
                          <a:ln w="38100">
                            <a:solidFill>
                              <a:srgbClr val="152E5F"/>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541854" y="0"/>
                            <a:ext cx="1195705" cy="0"/>
                          </a:xfrm>
                          <a:prstGeom prst="line">
                            <a:avLst/>
                          </a:prstGeom>
                          <a:ln w="38100">
                            <a:solidFill>
                              <a:srgbClr val="A9CC38"/>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5737608" y="0"/>
                            <a:ext cx="1172845" cy="7620"/>
                          </a:xfrm>
                          <a:prstGeom prst="line">
                            <a:avLst/>
                          </a:prstGeom>
                          <a:ln w="38100">
                            <a:solidFill>
                              <a:srgbClr val="0076B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2CBF3D" id="Group 35" o:spid="_x0000_s1026" style="position:absolute;margin-left:1.15pt;margin-top:6.35pt;width:544.15pt;height:.6pt;z-index:251712534" coordsize="6910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xCBowIAADwKAAAOAAAAZHJzL2Uyb0RvYy54bWzsVktv3CAQvlfqf0DcG9u7631Y8Ubt5nGp&#13;&#10;2qhpeycYbCQMCOh69993wF7n1URNKkU95GIbmBnm+/zNwPHJrpVoy6wTWpU4O0oxYorqSqi6xD++&#13;&#10;n39YYuQ8URWRWrES75nDJ+v37447U7CJbrSsmEUQRLmiMyVuvDdFkjjasJa4I22YgkWubUs8DG2d&#13;&#10;VJZ0EL2VySRN50mnbWWspsw5mD3tF/E6xuecUf+Vc8c8kiWG3Hx82vi8Ds9kfUyK2hLTCDqkQV6Q&#13;&#10;RUuEgk3HUKfEE/TLigehWkGtdpr7I6rbRHMuKIsYAE2W3kNzYfUvE7HURVebkSag9h5PLw5Lv2wv&#13;&#10;rLkylxaY6EwNXMRRwLLjtg1vyBLtImX7kTK284jC5HyVpbN8ihGFtcV8MjBKG6D9gRNtzp5ySw5b&#13;&#10;JncS6QxIw92gd/+G/qohhkVSXQHoLy0SFSh3hZEiLSj0ylsi6sajjVYK9KMtgsXITnTYqIErVzig&#13;&#10;7UAU4lKYnxAoyuBpytLFfDrrKctneQw+YieFsc5fMN2i8FFiKVRIlxRk+9l5yANMDyZhWirUlXi6&#13;&#10;zNI0mjktRXUupAyLztbXG2nRloD+s3xylp8HKBDilhmMpILJQHQPKX75vWT9Bt8YB5Lgb/fgYnGy&#13;&#10;MSyhlCmfDXGlAuvgxiGF0XFILVT1Y46DfXBlsXCf4zx6xJ218qNzK5S2PTF3d/e7Q8q8tz8w0OMO&#13;&#10;FFzrah9/dqQGNBhK5BXE+JQW/0KKgYNBgLN8li1z0NrDys2yVb5I816GsWxfQ4MfV5vNdPmmwb4i&#13;&#10;/2MNZnBaPt4Qo15CLUAHfU5DzBfTxTyFO8Gf9LiYLGeDHg8nyWtIMoV2/OmtLQ6HxMskGU9suKLE&#13;&#10;o2W4ToU70O1x7K83l771bwAAAP//AwBQSwMEFAAGAAgAAAAhAJCmYrziAAAADQEAAA8AAABkcnMv&#13;&#10;ZG93bnJldi54bWxMT0tvgzAMvk/af4g8abc1AbRupYSq6h6natLaSdNuKbiAShxEUqD/fu5pu1i2&#13;&#10;P/t7ZKvJtmLA3jeONEQzBQKpcGVDlYav/dvDMwgfDJWmdYQaLuhhld/eZCYt3UifOOxCJZiEfGo0&#13;&#10;1CF0qZS+qNEaP3MdEmNH11sTeOwrWfZmZHLbylipubSmIVaoTYebGovT7mw1vI9mXCfR67A9HTeX&#13;&#10;n/3jx/c2Qq3v76aXJZf1EkTAKfx9wDUD+4ecjR3cmUovWg1xwoe8jp9AXGG1UHMQB+6SBcg8k/9T&#13;&#10;5L8AAAD//wMAUEsBAi0AFAAGAAgAAAAhALaDOJL+AAAA4QEAABMAAAAAAAAAAAAAAAAAAAAAAFtD&#13;&#10;b250ZW50X1R5cGVzXS54bWxQSwECLQAUAAYACAAAACEAOP0h/9YAAACUAQAACwAAAAAAAAAAAAAA&#13;&#10;AAAvAQAAX3JlbHMvLnJlbHNQSwECLQAUAAYACAAAACEAPDcQgaMCAAA8CgAADgAAAAAAAAAAAAAA&#13;&#10;AAAuAgAAZHJzL2Uyb0RvYy54bWxQSwECLQAUAAYACAAAACEAkKZivOIAAAANAQAADwAAAAAAAAAA&#13;&#10;AAAAAAD9BAAAZHJzL2Rvd25yZXYueG1sUEsFBgAAAAAEAAQA8wAAAAwGAAAAAA==&#13;&#10;">
                <v:line id="Straight Connector 19" o:spid="_x0000_s1027" style="position:absolute;flip:y;visibility:visible;mso-wrap-style:square" from="0,0" to="69076,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yn2yAAAAOAAAAAPAAAAZHJzL2Rvd25yZXYueG1sRI/BagIx&#13;&#10;EIbvhb5DmIK3mlVLsbsbpVUK0ovUiuJt2Iybxc1kSaKub28KhV6GGX7+b/jKeW9bcSEfGscKRsMM&#13;&#10;BHHldMO1gu3P5/MURIjIGlvHpOBGAeazx4cSc+2u/E2XTaxFgnDIUYGJsculDJUhi2HoOuKUHZ23&#13;&#10;GNPpa6k9XhPctnKcZa/SYsPpg8GOFoaq0+ZsFeymrbGn1cth3X3stwe3njj/xUoNnvplkcZ7ASJS&#13;&#10;H/8bf4iVTg5v8CuUFpCzOwAAAP//AwBQSwECLQAUAAYACAAAACEA2+H2y+4AAACFAQAAEwAAAAAA&#13;&#10;AAAAAAAAAAAAAAAAW0NvbnRlbnRfVHlwZXNdLnhtbFBLAQItABQABgAIAAAAIQBa9CxbvwAAABUB&#13;&#10;AAALAAAAAAAAAAAAAAAAAB8BAABfcmVscy8ucmVsc1BLAQItABQABgAIAAAAIQCFAyn2yAAAAOAA&#13;&#10;AAAPAAAAAAAAAAAAAAAAAAcCAABkcnMvZG93bnJldi54bWxQSwUGAAAAAAMAAwC3AAAA/AIAAAAA&#13;&#10;" strokecolor="#152e5f" strokeweight="3pt">
                  <v:stroke joinstyle="miter"/>
                </v:line>
                <v:line id="Straight Connector 9" o:spid="_x0000_s1028" style="position:absolute;visibility:visible;mso-wrap-style:square" from="45418,0" to="573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WOHxwAAAN8AAAAPAAAAZHJzL2Rvd25yZXYueG1sRI9BawIx&#13;&#10;FITvBf9DeAUvUrNKKboaRSqCFDxUBa+PzetmbfKy3cTd7b9vhIKXgWGYb5jlundWtNSEyrOCyTgD&#13;&#10;QVx4XXGp4HzavcxAhIis0XomBb8UYL0aPC0x177jT2qPsRQJwiFHBSbGOpcyFIYchrGviVP25RuH&#13;&#10;MdmmlLrBLsGdldMse5MOK04LBmt6N1R8H29OAR9CO/rYGTu5XkY/3ZVeMzvfKzV87reLJJsFiEh9&#13;&#10;fDT+EXutYA73P+kLyNUfAAAA//8DAFBLAQItABQABgAIAAAAIQDb4fbL7gAAAIUBAAATAAAAAAAA&#13;&#10;AAAAAAAAAAAAAABbQ29udGVudF9UeXBlc10ueG1sUEsBAi0AFAAGAAgAAAAhAFr0LFu/AAAAFQEA&#13;&#10;AAsAAAAAAAAAAAAAAAAAHwEAAF9yZWxzLy5yZWxzUEsBAi0AFAAGAAgAAAAhAAlRY4fHAAAA3wAA&#13;&#10;AA8AAAAAAAAAAAAAAAAABwIAAGRycy9kb3ducmV2LnhtbFBLBQYAAAAAAwADALcAAAD7AgAAAAA=&#13;&#10;" strokecolor="#a9cc38" strokeweight="3pt">
                  <v:stroke joinstyle="miter"/>
                </v:line>
                <v:line id="Straight Connector 10" o:spid="_x0000_s1029" style="position:absolute;flip:y;visibility:visible;mso-wrap-style:square" from="57376,0" to="69104,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FxGxgAAAOAAAAAPAAAAZHJzL2Rvd25yZXYueG1sRI/dasJA&#13;&#10;EEbvC77DMkLv6kYppUZXEaUQql748wBDdswGs7MhuzXx7TsXhd4M3zDM+TjL9eAb9aAu1oENTCcZ&#13;&#10;KOIy2JorA9fL19snqJiQLTaBycCTIqxXo5cl5jb0fKLHOVVKIBxzNOBSanOtY+nIY5yEllhut9B5&#13;&#10;TLJ2lbYd9gL3jZ5l2Yf2WLM0OGxp66i8n3+8gV3Matfz9+lQPOeXvcXiON+/G/M6HnYLGZsFqERD&#13;&#10;+v/4QxRWHERBhCSAXv0CAAD//wMAUEsBAi0AFAAGAAgAAAAhANvh9svuAAAAhQEAABMAAAAAAAAA&#13;&#10;AAAAAAAAAAAAAFtDb250ZW50X1R5cGVzXS54bWxQSwECLQAUAAYACAAAACEAWvQsW78AAAAVAQAA&#13;&#10;CwAAAAAAAAAAAAAAAAAfAQAAX3JlbHMvLnJlbHNQSwECLQAUAAYACAAAACEAeQhcRsYAAADgAAAA&#13;&#10;DwAAAAAAAAAAAAAAAAAHAgAAZHJzL2Rvd25yZXYueG1sUEsFBgAAAAADAAMAtwAAAPoCAAAAAA==&#13;&#10;" strokecolor="#0076bf" strokeweight="3pt">
                  <v:stroke joinstyle="miter"/>
                </v:line>
              </v:group>
            </w:pict>
          </mc:Fallback>
        </mc:AlternateContent>
      </w:r>
    </w:p>
    <w:tbl>
      <w:tblPr>
        <w:tblStyle w:val="TableGrid"/>
        <w:tblW w:w="0" w:type="auto"/>
        <w:tblLayout w:type="fixed"/>
        <w:tblLook w:val="04A0" w:firstRow="1" w:lastRow="0" w:firstColumn="1" w:lastColumn="0" w:noHBand="0" w:noVBand="1"/>
      </w:tblPr>
      <w:tblGrid>
        <w:gridCol w:w="720"/>
        <w:gridCol w:w="10070"/>
      </w:tblGrid>
      <w:tr w:rsidR="008F3EAC" w14:paraId="1EF4AFC4" w14:textId="77777777" w:rsidTr="005024D1">
        <w:trPr>
          <w:trHeight w:val="846"/>
        </w:trPr>
        <w:tc>
          <w:tcPr>
            <w:tcW w:w="720" w:type="dxa"/>
            <w:tcBorders>
              <w:top w:val="nil"/>
              <w:left w:val="nil"/>
              <w:bottom w:val="nil"/>
              <w:right w:val="nil"/>
            </w:tcBorders>
          </w:tcPr>
          <w:p w14:paraId="460F2585" w14:textId="43076419" w:rsidR="008F3EAC" w:rsidRDefault="002D2BF3" w:rsidP="00400F6B">
            <w:pPr>
              <w:spacing w:line="320" w:lineRule="auto"/>
              <w:rPr>
                <w:sz w:val="32"/>
                <w:szCs w:val="32"/>
              </w:rPr>
            </w:pPr>
            <w:r w:rsidRPr="002D2BF3">
              <w:rPr>
                <w:noProof/>
                <w:sz w:val="32"/>
                <w:szCs w:val="32"/>
              </w:rPr>
              <w:drawing>
                <wp:inline distT="0" distB="0" distL="0" distR="0" wp14:anchorId="64FE9A69" wp14:editId="05A82D4C">
                  <wp:extent cx="371420" cy="40531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365" cy="409624"/>
                          </a:xfrm>
                          <a:prstGeom prst="rect">
                            <a:avLst/>
                          </a:prstGeom>
                        </pic:spPr>
                      </pic:pic>
                    </a:graphicData>
                  </a:graphic>
                </wp:inline>
              </w:drawing>
            </w:r>
          </w:p>
        </w:tc>
        <w:tc>
          <w:tcPr>
            <w:tcW w:w="10070" w:type="dxa"/>
            <w:tcBorders>
              <w:top w:val="nil"/>
              <w:left w:val="nil"/>
              <w:bottom w:val="nil"/>
              <w:right w:val="nil"/>
            </w:tcBorders>
            <w:vAlign w:val="center"/>
          </w:tcPr>
          <w:p w14:paraId="5FC75AEB" w14:textId="77777777" w:rsidR="008F3EAC" w:rsidRPr="00400F6B" w:rsidRDefault="008F3EAC" w:rsidP="00B60E4E">
            <w:pPr>
              <w:spacing w:line="320" w:lineRule="auto"/>
              <w:ind w:right="720"/>
              <w:rPr>
                <w:rFonts w:eastAsia="Times New Roman" w:cstheme="minorHAnsi"/>
                <w:color w:val="0076BF"/>
                <w:sz w:val="32"/>
                <w:szCs w:val="32"/>
                <w:shd w:val="clear" w:color="auto" w:fill="FFFFFF"/>
              </w:rPr>
            </w:pPr>
            <w:r w:rsidRPr="00400F6B">
              <w:rPr>
                <w:rFonts w:eastAsia="Times New Roman" w:cstheme="minorHAnsi"/>
                <w:color w:val="0076BF"/>
                <w:sz w:val="32"/>
                <w:szCs w:val="32"/>
                <w:shd w:val="clear" w:color="auto" w:fill="FFFFFF"/>
              </w:rPr>
              <w:t>Purpose</w:t>
            </w:r>
          </w:p>
          <w:p w14:paraId="4E1F39AE" w14:textId="58D8213D" w:rsidR="008F3EAC" w:rsidRPr="008F3EAC" w:rsidRDefault="008F3EAC" w:rsidP="006D706F">
            <w:pPr>
              <w:pStyle w:val="paragraph"/>
              <w:spacing w:before="0" w:beforeAutospacing="0" w:after="80" w:afterAutospacing="0" w:line="276" w:lineRule="auto"/>
              <w:ind w:right="216"/>
              <w:textAlignment w:val="baseline"/>
              <w:rPr>
                <w:rFonts w:ascii="Calibri" w:hAnsi="Calibri"/>
                <w:color w:val="262626" w:themeColor="text1" w:themeTint="D9"/>
                <w:sz w:val="22"/>
                <w:szCs w:val="22"/>
              </w:rPr>
            </w:pPr>
            <w:r w:rsidRPr="000A0898">
              <w:rPr>
                <w:rStyle w:val="normaltextrun"/>
                <w:rFonts w:ascii="Calibri" w:hAnsi="Calibri"/>
                <w:color w:val="262626" w:themeColor="text1" w:themeTint="D9"/>
                <w:sz w:val="22"/>
                <w:szCs w:val="22"/>
              </w:rPr>
              <w:t xml:space="preserve">Before considering new targeted outreach and streamlined certification processes for your WIC program, your team may find it helpful to examine current outreach practices. This will help you avoid redundancies in work and identify areas for opportunity, thereby paving the way for developing strategies that will be effective. Your team members may know this information already, but often it is useful to collect all relevant notes in one place as </w:t>
            </w:r>
            <w:r w:rsidR="006D706F">
              <w:rPr>
                <w:rStyle w:val="normaltextrun"/>
                <w:rFonts w:ascii="Calibri" w:hAnsi="Calibri"/>
                <w:color w:val="262626" w:themeColor="text1" w:themeTint="D9"/>
                <w:sz w:val="22"/>
                <w:szCs w:val="22"/>
              </w:rPr>
              <w:t xml:space="preserve">a </w:t>
            </w:r>
            <w:r w:rsidRPr="000A0898">
              <w:rPr>
                <w:rStyle w:val="normaltextrun"/>
                <w:rFonts w:ascii="Calibri" w:hAnsi="Calibri"/>
                <w:color w:val="262626" w:themeColor="text1" w:themeTint="D9"/>
                <w:sz w:val="22"/>
                <w:szCs w:val="22"/>
              </w:rPr>
              <w:t>starting point for the activities that follow throughout the planning process.</w:t>
            </w:r>
          </w:p>
        </w:tc>
      </w:tr>
    </w:tbl>
    <w:p w14:paraId="23472EB7" w14:textId="1D1F02C0" w:rsidR="008F3EAC" w:rsidRPr="00B60E4E" w:rsidRDefault="008F3EAC" w:rsidP="00652B7C">
      <w:pPr>
        <w:spacing w:line="320" w:lineRule="auto"/>
        <w:rPr>
          <w:sz w:val="20"/>
          <w:szCs w:val="20"/>
        </w:rPr>
      </w:pPr>
    </w:p>
    <w:tbl>
      <w:tblPr>
        <w:tblStyle w:val="TableGrid"/>
        <w:tblW w:w="0" w:type="auto"/>
        <w:tblInd w:w="-108" w:type="dxa"/>
        <w:tblLayout w:type="fixed"/>
        <w:tblLook w:val="04A0" w:firstRow="1" w:lastRow="0" w:firstColumn="1" w:lastColumn="0" w:noHBand="0" w:noVBand="1"/>
      </w:tblPr>
      <w:tblGrid>
        <w:gridCol w:w="810"/>
        <w:gridCol w:w="9980"/>
      </w:tblGrid>
      <w:tr w:rsidR="008F3EAC" w14:paraId="6706DC80" w14:textId="77777777" w:rsidTr="00B60E4E">
        <w:trPr>
          <w:trHeight w:val="846"/>
        </w:trPr>
        <w:tc>
          <w:tcPr>
            <w:tcW w:w="810" w:type="dxa"/>
            <w:tcBorders>
              <w:top w:val="nil"/>
              <w:left w:val="nil"/>
              <w:bottom w:val="nil"/>
              <w:right w:val="nil"/>
            </w:tcBorders>
          </w:tcPr>
          <w:p w14:paraId="608D4E23" w14:textId="32D45C1A" w:rsidR="008F3EAC" w:rsidRDefault="008F3EAC" w:rsidP="00A87E52">
            <w:pPr>
              <w:spacing w:line="320" w:lineRule="auto"/>
              <w:rPr>
                <w:sz w:val="32"/>
                <w:szCs w:val="32"/>
              </w:rPr>
            </w:pPr>
            <w:r w:rsidRPr="00DA6D62">
              <w:rPr>
                <w:i/>
                <w:iCs/>
                <w:noProof/>
                <w:color w:val="595959" w:themeColor="text1" w:themeTint="A6"/>
                <w:sz w:val="22"/>
                <w:szCs w:val="22"/>
              </w:rPr>
              <w:drawing>
                <wp:inline distT="0" distB="0" distL="0" distR="0" wp14:anchorId="17DE2405" wp14:editId="150F049A">
                  <wp:extent cx="385513" cy="47688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659"/>
                          <a:stretch/>
                        </pic:blipFill>
                        <pic:spPr bwMode="auto">
                          <a:xfrm>
                            <a:off x="0" y="0"/>
                            <a:ext cx="402976" cy="498487"/>
                          </a:xfrm>
                          <a:prstGeom prst="rect">
                            <a:avLst/>
                          </a:prstGeom>
                          <a:ln>
                            <a:noFill/>
                          </a:ln>
                          <a:extLst>
                            <a:ext uri="{53640926-AAD7-44D8-BBD7-CCE9431645EC}">
                              <a14:shadowObscured xmlns:a14="http://schemas.microsoft.com/office/drawing/2010/main"/>
                            </a:ext>
                          </a:extLst>
                        </pic:spPr>
                      </pic:pic>
                    </a:graphicData>
                  </a:graphic>
                </wp:inline>
              </w:drawing>
            </w:r>
          </w:p>
        </w:tc>
        <w:tc>
          <w:tcPr>
            <w:tcW w:w="9980" w:type="dxa"/>
            <w:tcBorders>
              <w:top w:val="nil"/>
              <w:left w:val="nil"/>
              <w:bottom w:val="nil"/>
              <w:right w:val="nil"/>
            </w:tcBorders>
            <w:vAlign w:val="center"/>
          </w:tcPr>
          <w:p w14:paraId="0D7782F3" w14:textId="77777777" w:rsidR="008F3EAC" w:rsidRPr="00400F6B" w:rsidRDefault="008F3EAC" w:rsidP="00B60E4E">
            <w:pPr>
              <w:pStyle w:val="paragraph"/>
              <w:spacing w:before="0" w:beforeAutospacing="0" w:after="80" w:afterAutospacing="0" w:line="276" w:lineRule="auto"/>
              <w:ind w:right="288"/>
              <w:textAlignment w:val="baseline"/>
              <w:rPr>
                <w:rFonts w:asciiTheme="minorHAnsi" w:hAnsiTheme="minorHAnsi" w:cstheme="minorHAnsi"/>
                <w:color w:val="0076BF"/>
                <w:sz w:val="32"/>
                <w:szCs w:val="32"/>
                <w:shd w:val="clear" w:color="auto" w:fill="FFFFFF"/>
              </w:rPr>
            </w:pPr>
            <w:r w:rsidRPr="00503E3D">
              <w:rPr>
                <w:rFonts w:asciiTheme="minorHAnsi" w:hAnsiTheme="minorHAnsi" w:cstheme="minorHAnsi"/>
                <w:color w:val="0076BF"/>
                <w:sz w:val="32"/>
                <w:szCs w:val="32"/>
                <w:shd w:val="clear" w:color="auto" w:fill="FFFFFF"/>
              </w:rPr>
              <w:t>Whom Should</w:t>
            </w:r>
            <w:r w:rsidRPr="00400F6B">
              <w:rPr>
                <w:rFonts w:asciiTheme="minorHAnsi" w:hAnsiTheme="minorHAnsi" w:cstheme="minorHAnsi"/>
                <w:color w:val="0076BF"/>
                <w:sz w:val="32"/>
                <w:szCs w:val="32"/>
                <w:shd w:val="clear" w:color="auto" w:fill="FFFFFF"/>
              </w:rPr>
              <w:t xml:space="preserve"> You Consult?</w:t>
            </w:r>
          </w:p>
          <w:p w14:paraId="777BE4D6" w14:textId="4F6454EB" w:rsidR="008F3EAC" w:rsidRPr="008F3EAC" w:rsidRDefault="008F3EAC" w:rsidP="006D706F">
            <w:pPr>
              <w:pStyle w:val="paragraph"/>
              <w:spacing w:before="0" w:beforeAutospacing="0" w:after="80" w:afterAutospacing="0" w:line="276" w:lineRule="auto"/>
              <w:ind w:right="216"/>
              <w:textAlignment w:val="baseline"/>
              <w:rPr>
                <w:rFonts w:ascii="Calibri" w:hAnsi="Calibri"/>
                <w:color w:val="262626" w:themeColor="text1" w:themeTint="D9"/>
                <w:sz w:val="22"/>
                <w:szCs w:val="22"/>
              </w:rPr>
            </w:pPr>
            <w:r w:rsidRPr="000A0898">
              <w:rPr>
                <w:rStyle w:val="normaltextrun"/>
                <w:rFonts w:ascii="Calibri" w:hAnsi="Calibri"/>
                <w:color w:val="262626" w:themeColor="text1" w:themeTint="D9"/>
                <w:sz w:val="22"/>
                <w:szCs w:val="22"/>
              </w:rPr>
              <w:t>Depending on how you complete this step, you may want to have other colleagues review the</w:t>
            </w:r>
            <w:r w:rsidR="00B60E4E">
              <w:rPr>
                <w:rStyle w:val="normaltextrun"/>
                <w:rFonts w:ascii="Calibri" w:hAnsi="Calibri"/>
                <w:color w:val="262626" w:themeColor="text1" w:themeTint="D9"/>
                <w:sz w:val="22"/>
                <w:szCs w:val="22"/>
              </w:rPr>
              <w:t xml:space="preserve"> </w:t>
            </w:r>
            <w:r w:rsidRPr="000A0898">
              <w:rPr>
                <w:rStyle w:val="normaltextrun"/>
                <w:rFonts w:ascii="Calibri" w:hAnsi="Calibri"/>
                <w:color w:val="262626" w:themeColor="text1" w:themeTint="D9"/>
                <w:sz w:val="22"/>
                <w:szCs w:val="22"/>
              </w:rPr>
              <w:t>information</w:t>
            </w:r>
            <w:r w:rsidR="00B60E4E">
              <w:rPr>
                <w:rStyle w:val="normaltextrun"/>
                <w:rFonts w:ascii="Calibri" w:hAnsi="Calibri"/>
                <w:color w:val="262626" w:themeColor="text1" w:themeTint="D9"/>
                <w:sz w:val="22"/>
                <w:szCs w:val="22"/>
              </w:rPr>
              <w:t xml:space="preserve"> </w:t>
            </w:r>
            <w:r w:rsidRPr="000A0898">
              <w:rPr>
                <w:rStyle w:val="normaltextrun"/>
                <w:rFonts w:ascii="Calibri" w:hAnsi="Calibri"/>
                <w:color w:val="262626" w:themeColor="text1" w:themeTint="D9"/>
                <w:sz w:val="22"/>
                <w:szCs w:val="22"/>
              </w:rPr>
              <w:t>to ensure it is as complete and accurate as possible, or you can gather your team and complete the questions together.</w:t>
            </w:r>
          </w:p>
        </w:tc>
      </w:tr>
    </w:tbl>
    <w:p w14:paraId="5C179472" w14:textId="77777777" w:rsidR="0096113D" w:rsidRPr="0096113D" w:rsidRDefault="0096113D" w:rsidP="000A0898">
      <w:pPr>
        <w:spacing w:after="120"/>
        <w:ind w:right="288"/>
        <w:rPr>
          <w:i/>
          <w:iCs/>
          <w:color w:val="595959" w:themeColor="text1" w:themeTint="A6"/>
          <w:sz w:val="32"/>
          <w:szCs w:val="32"/>
        </w:rPr>
      </w:pPr>
    </w:p>
    <w:p w14:paraId="6D166575" w14:textId="1AD5AD6B" w:rsidR="000A0898" w:rsidRDefault="000A0898" w:rsidP="000A0898">
      <w:pPr>
        <w:pStyle w:val="paragraph"/>
        <w:numPr>
          <w:ilvl w:val="0"/>
          <w:numId w:val="26"/>
        </w:numPr>
        <w:spacing w:before="0" w:beforeAutospacing="0" w:after="120" w:afterAutospacing="0"/>
        <w:textAlignment w:val="baseline"/>
        <w:rPr>
          <w:rStyle w:val="normaltextrun"/>
          <w:rFonts w:ascii="Calibri" w:hAnsi="Calibri"/>
          <w:b/>
          <w:bCs/>
          <w:color w:val="152E5F"/>
        </w:rPr>
      </w:pPr>
      <w:r w:rsidRPr="00EB7612">
        <w:rPr>
          <w:rStyle w:val="normaltextrun"/>
          <w:rFonts w:ascii="Calibri" w:hAnsi="Calibri"/>
          <w:b/>
          <w:bCs/>
          <w:color w:val="152E5F"/>
        </w:rPr>
        <w:t xml:space="preserve">What </w:t>
      </w:r>
      <w:r w:rsidRPr="00434C85">
        <w:rPr>
          <w:rStyle w:val="normaltextrun"/>
          <w:rFonts w:ascii="Calibri" w:hAnsi="Calibri"/>
          <w:b/>
          <w:bCs/>
          <w:color w:val="152E5F"/>
        </w:rPr>
        <w:t>outreach method</w:t>
      </w:r>
      <w:r w:rsidR="00FB0F92">
        <w:rPr>
          <w:rStyle w:val="normaltextrun"/>
          <w:rFonts w:ascii="Calibri" w:hAnsi="Calibri"/>
          <w:b/>
          <w:bCs/>
          <w:color w:val="152E5F"/>
        </w:rPr>
        <w:t>s</w:t>
      </w:r>
      <w:r w:rsidRPr="00434C85">
        <w:rPr>
          <w:rStyle w:val="normaltextrun"/>
          <w:rFonts w:ascii="Calibri" w:hAnsi="Calibri"/>
          <w:b/>
          <w:bCs/>
          <w:color w:val="152E5F"/>
        </w:rPr>
        <w:t xml:space="preserve"> do</w:t>
      </w:r>
      <w:r>
        <w:rPr>
          <w:rStyle w:val="normaltextrun"/>
          <w:rFonts w:ascii="Calibri" w:hAnsi="Calibri"/>
          <w:b/>
          <w:bCs/>
          <w:color w:val="152E5F"/>
        </w:rPr>
        <w:t xml:space="preserve"> your </w:t>
      </w:r>
      <w:r w:rsidR="00D274E0">
        <w:rPr>
          <w:rStyle w:val="normaltextrun"/>
          <w:rFonts w:ascii="Calibri" w:hAnsi="Calibri"/>
          <w:b/>
          <w:bCs/>
          <w:color w:val="152E5F"/>
        </w:rPr>
        <w:t xml:space="preserve">state and local </w:t>
      </w:r>
      <w:r>
        <w:rPr>
          <w:rStyle w:val="normaltextrun"/>
          <w:rFonts w:ascii="Calibri" w:hAnsi="Calibri"/>
          <w:b/>
          <w:bCs/>
          <w:color w:val="152E5F"/>
        </w:rPr>
        <w:t>agenc</w:t>
      </w:r>
      <w:r w:rsidR="00D274E0">
        <w:rPr>
          <w:rStyle w:val="normaltextrun"/>
          <w:rFonts w:ascii="Calibri" w:hAnsi="Calibri"/>
          <w:b/>
          <w:bCs/>
          <w:color w:val="152E5F"/>
        </w:rPr>
        <w:t>ies</w:t>
      </w:r>
      <w:r>
        <w:rPr>
          <w:rStyle w:val="normaltextrun"/>
          <w:rFonts w:ascii="Calibri" w:hAnsi="Calibri"/>
          <w:b/>
          <w:bCs/>
          <w:color w:val="152E5F"/>
        </w:rPr>
        <w:t xml:space="preserve"> </w:t>
      </w:r>
      <w:r w:rsidR="00586DC9">
        <w:rPr>
          <w:rStyle w:val="normaltextrun"/>
          <w:rFonts w:ascii="Calibri" w:hAnsi="Calibri"/>
          <w:b/>
          <w:bCs/>
          <w:color w:val="152E5F"/>
        </w:rPr>
        <w:t xml:space="preserve">currently </w:t>
      </w:r>
      <w:r>
        <w:rPr>
          <w:rStyle w:val="normaltextrun"/>
          <w:rFonts w:ascii="Calibri" w:hAnsi="Calibri"/>
          <w:b/>
          <w:bCs/>
          <w:color w:val="152E5F"/>
        </w:rPr>
        <w:t>use?</w:t>
      </w:r>
    </w:p>
    <w:p w14:paraId="0F3F36A3" w14:textId="3EC02C36" w:rsidR="000A0898" w:rsidRPr="00001575" w:rsidRDefault="000A0898" w:rsidP="000A0898">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001575">
        <w:rPr>
          <w:rFonts w:asciiTheme="minorHAnsi" w:eastAsiaTheme="minorHAnsi" w:hAnsiTheme="minorHAnsi" w:cstheme="minorBidi"/>
          <w:color w:val="595959" w:themeColor="text1" w:themeTint="A6"/>
          <w:sz w:val="22"/>
          <w:szCs w:val="22"/>
        </w:rPr>
        <w:t>This could include conducting text-based outreach, sending letters about eligibility, using social media, making calls, or other methods.</w:t>
      </w:r>
    </w:p>
    <w:tbl>
      <w:tblPr>
        <w:tblStyle w:val="TableGrid"/>
        <w:tblpPr w:leftFromText="180" w:rightFromText="180" w:vertAnchor="text" w:horzAnchor="page" w:tblpX="1090" w:tblpY="-76"/>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0A0898" w:rsidRPr="00D86CDB" w14:paraId="69DD4736" w14:textId="77777777" w:rsidTr="0052466C">
        <w:trPr>
          <w:trHeight w:val="1440"/>
        </w:trPr>
        <w:tc>
          <w:tcPr>
            <w:tcW w:w="10368" w:type="dxa"/>
          </w:tcPr>
          <w:p w14:paraId="071FCBE2" w14:textId="17D83580" w:rsidR="000A0898" w:rsidRPr="00D86CDB" w:rsidRDefault="00E6296F" w:rsidP="0052466C">
            <w:pPr>
              <w:spacing w:before="8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Pr="00653833">
              <w:rPr>
                <w:rFonts w:ascii="Calibri" w:hAnsi="Calibri"/>
                <w:bCs/>
                <w:sz w:val="22"/>
                <w:szCs w:val="22"/>
              </w:rPr>
              <w:fldChar w:fldCharType="end"/>
            </w:r>
          </w:p>
        </w:tc>
      </w:tr>
    </w:tbl>
    <w:p w14:paraId="42749968" w14:textId="72A4213D" w:rsidR="000A0898" w:rsidRPr="000A0898" w:rsidRDefault="000A0898" w:rsidP="006E385F">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554925C1" w14:textId="2169A97C" w:rsidR="00E9472B" w:rsidRPr="001B755F" w:rsidRDefault="001B755F" w:rsidP="001B755F">
      <w:pPr>
        <w:pStyle w:val="paragraph"/>
        <w:numPr>
          <w:ilvl w:val="0"/>
          <w:numId w:val="26"/>
        </w:numPr>
        <w:spacing w:before="0" w:beforeAutospacing="0" w:after="120" w:afterAutospacing="0"/>
        <w:textAlignment w:val="baseline"/>
        <w:rPr>
          <w:rFonts w:ascii="Calibri" w:hAnsi="Calibri"/>
          <w:color w:val="262626" w:themeColor="text1" w:themeTint="D9"/>
          <w:sz w:val="22"/>
          <w:szCs w:val="22"/>
        </w:rPr>
      </w:pPr>
      <w:r w:rsidRPr="001B755F">
        <w:rPr>
          <w:rStyle w:val="normaltextrun"/>
          <w:rFonts w:ascii="Calibri" w:eastAsiaTheme="minorHAnsi" w:hAnsi="Calibri" w:cstheme="minorBidi"/>
          <w:b/>
          <w:bCs/>
          <w:color w:val="152E5F"/>
        </w:rPr>
        <w:t>How are community-based organizations and local nonprofits involved in providing support?</w:t>
      </w:r>
    </w:p>
    <w:tbl>
      <w:tblPr>
        <w:tblStyle w:val="TableGrid"/>
        <w:tblpPr w:leftFromText="180" w:rightFromText="180" w:vertAnchor="text" w:horzAnchor="margin" w:tblpX="350" w:tblpY="119"/>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7A0F5B" w:rsidRPr="00D86CDB" w14:paraId="10BF4104" w14:textId="77777777" w:rsidTr="0052466C">
        <w:trPr>
          <w:trHeight w:val="1440"/>
        </w:trPr>
        <w:tc>
          <w:tcPr>
            <w:tcW w:w="10368" w:type="dxa"/>
          </w:tcPr>
          <w:p w14:paraId="22256C7A" w14:textId="1B8EC72B" w:rsidR="007A0F5B" w:rsidRPr="00D86CDB" w:rsidRDefault="00E6296F" w:rsidP="0052466C">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Pr="00653833">
              <w:rPr>
                <w:rFonts w:ascii="Calibri" w:hAnsi="Calibri"/>
                <w:bCs/>
                <w:sz w:val="22"/>
                <w:szCs w:val="22"/>
              </w:rPr>
              <w:fldChar w:fldCharType="end"/>
            </w:r>
          </w:p>
        </w:tc>
      </w:tr>
    </w:tbl>
    <w:p w14:paraId="5E1C27C1" w14:textId="77777777" w:rsidR="003344E5" w:rsidRPr="000A0898" w:rsidRDefault="003344E5" w:rsidP="003344E5">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792E069A" w14:textId="681B753F" w:rsidR="003344E5" w:rsidRPr="001B755F" w:rsidRDefault="003344E5" w:rsidP="003344E5">
      <w:pPr>
        <w:pStyle w:val="paragraph"/>
        <w:numPr>
          <w:ilvl w:val="0"/>
          <w:numId w:val="26"/>
        </w:numPr>
        <w:spacing w:before="0" w:beforeAutospacing="0" w:after="120" w:afterAutospacing="0"/>
        <w:textAlignment w:val="baseline"/>
        <w:rPr>
          <w:rFonts w:ascii="Calibri" w:hAnsi="Calibri"/>
          <w:color w:val="262626" w:themeColor="text1" w:themeTint="D9"/>
          <w:sz w:val="22"/>
          <w:szCs w:val="22"/>
        </w:rPr>
      </w:pPr>
      <w:r w:rsidRPr="003344E5">
        <w:rPr>
          <w:rStyle w:val="normaltextrun"/>
          <w:rFonts w:ascii="Calibri" w:eastAsiaTheme="minorHAnsi" w:hAnsi="Calibri" w:cstheme="minorBidi"/>
          <w:b/>
          <w:bCs/>
          <w:color w:val="152E5F"/>
        </w:rPr>
        <w:t>Are there certain groups that you know are under-enrolled in WIC? If so, list them below.</w:t>
      </w:r>
    </w:p>
    <w:tbl>
      <w:tblPr>
        <w:tblStyle w:val="TableGrid"/>
        <w:tblpPr w:leftFromText="180" w:rightFromText="180" w:vertAnchor="text" w:horzAnchor="margin" w:tblpX="350" w:tblpY="119"/>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3344E5" w:rsidRPr="00D86CDB" w14:paraId="6D546AED" w14:textId="77777777" w:rsidTr="0052466C">
        <w:trPr>
          <w:trHeight w:val="1440"/>
        </w:trPr>
        <w:tc>
          <w:tcPr>
            <w:tcW w:w="10368" w:type="dxa"/>
          </w:tcPr>
          <w:p w14:paraId="75C04CEF" w14:textId="77777777" w:rsidR="003344E5" w:rsidRPr="00D86CDB" w:rsidRDefault="003344E5" w:rsidP="0052466C">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Pr="00653833">
              <w:rPr>
                <w:rFonts w:ascii="Calibri" w:hAnsi="Calibri"/>
                <w:bCs/>
                <w:sz w:val="22"/>
                <w:szCs w:val="22"/>
              </w:rPr>
              <w:fldChar w:fldCharType="end"/>
            </w:r>
          </w:p>
        </w:tc>
      </w:tr>
    </w:tbl>
    <w:p w14:paraId="7588F988" w14:textId="77777777" w:rsidR="0096113D" w:rsidRDefault="0096113D" w:rsidP="007F4D0B">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19BDFB1A" w14:textId="4C246554" w:rsidR="006D173E" w:rsidRPr="001B755F" w:rsidRDefault="001B755F" w:rsidP="001B755F">
      <w:pPr>
        <w:pStyle w:val="paragraph"/>
        <w:numPr>
          <w:ilvl w:val="0"/>
          <w:numId w:val="26"/>
        </w:numPr>
        <w:spacing w:before="0" w:beforeAutospacing="0" w:after="120" w:afterAutospacing="0"/>
        <w:textAlignment w:val="baseline"/>
        <w:rPr>
          <w:rFonts w:ascii="Calibri" w:eastAsiaTheme="minorHAnsi" w:hAnsi="Calibri" w:cstheme="minorBidi"/>
          <w:b/>
          <w:bCs/>
          <w:color w:val="152E5F"/>
        </w:rPr>
      </w:pPr>
      <w:r w:rsidRPr="001B755F">
        <w:rPr>
          <w:rStyle w:val="normaltextrun"/>
          <w:rFonts w:ascii="Calibri" w:eastAsiaTheme="minorHAnsi" w:hAnsi="Calibri" w:cstheme="minorBidi"/>
          <w:b/>
          <w:bCs/>
          <w:color w:val="152E5F"/>
        </w:rPr>
        <w:lastRenderedPageBreak/>
        <w:t xml:space="preserve">Is any current outreach targeted to specific groups (certain </w:t>
      </w:r>
      <w:r w:rsidR="006D706F">
        <w:rPr>
          <w:rStyle w:val="normaltextrun"/>
          <w:rFonts w:ascii="Calibri" w:eastAsiaTheme="minorHAnsi" w:hAnsi="Calibri" w:cstheme="minorBidi"/>
          <w:b/>
          <w:bCs/>
          <w:color w:val="152E5F"/>
        </w:rPr>
        <w:t>ZIP</w:t>
      </w:r>
      <w:r w:rsidRPr="001B755F">
        <w:rPr>
          <w:rStyle w:val="normaltextrun"/>
          <w:rFonts w:ascii="Calibri" w:eastAsiaTheme="minorHAnsi" w:hAnsi="Calibri" w:cstheme="minorBidi"/>
          <w:b/>
          <w:bCs/>
          <w:color w:val="152E5F"/>
        </w:rPr>
        <w:t xml:space="preserve"> codes, ages, races, etc.)? If yes, how?</w:t>
      </w:r>
    </w:p>
    <w:tbl>
      <w:tblPr>
        <w:tblStyle w:val="TableGrid"/>
        <w:tblpPr w:leftFromText="180" w:rightFromText="180" w:vertAnchor="text" w:horzAnchor="margin" w:tblpX="350" w:tblpYSpec="top"/>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7A0F5B" w:rsidRPr="00D86CDB" w14:paraId="0309D43E" w14:textId="77777777" w:rsidTr="0052466C">
        <w:trPr>
          <w:trHeight w:val="1440"/>
        </w:trPr>
        <w:tc>
          <w:tcPr>
            <w:tcW w:w="10368" w:type="dxa"/>
          </w:tcPr>
          <w:p w14:paraId="11A1B0D7" w14:textId="11B54A62" w:rsidR="00592E6D" w:rsidRPr="00880835" w:rsidRDefault="00E6296F" w:rsidP="0052466C">
            <w:pPr>
              <w:spacing w:before="120"/>
              <w:rPr>
                <w:rFonts w:ascii="Calibri" w:hAnsi="Calibri"/>
                <w:bCs/>
                <w:sz w:val="22"/>
                <w:szCs w:val="22"/>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Pr="00653833">
              <w:rPr>
                <w:rFonts w:ascii="Calibri" w:hAnsi="Calibri"/>
                <w:bCs/>
                <w:sz w:val="22"/>
                <w:szCs w:val="22"/>
              </w:rPr>
              <w:fldChar w:fldCharType="end"/>
            </w:r>
          </w:p>
        </w:tc>
      </w:tr>
    </w:tbl>
    <w:p w14:paraId="5F4FCDA4" w14:textId="77777777" w:rsidR="002D441E" w:rsidRPr="000A0898" w:rsidRDefault="002D441E" w:rsidP="002D441E">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1390EE5D" w14:textId="185D5EB7" w:rsidR="002D441E" w:rsidRPr="001B755F" w:rsidRDefault="002D441E" w:rsidP="002D441E">
      <w:pPr>
        <w:pStyle w:val="paragraph"/>
        <w:numPr>
          <w:ilvl w:val="0"/>
          <w:numId w:val="26"/>
        </w:numPr>
        <w:spacing w:before="0" w:beforeAutospacing="0" w:after="120" w:afterAutospacing="0"/>
        <w:textAlignment w:val="baseline"/>
        <w:rPr>
          <w:rFonts w:ascii="Calibri" w:hAnsi="Calibri"/>
          <w:color w:val="262626" w:themeColor="text1" w:themeTint="D9"/>
          <w:sz w:val="22"/>
          <w:szCs w:val="22"/>
        </w:rPr>
      </w:pPr>
      <w:r w:rsidRPr="002D441E">
        <w:rPr>
          <w:rStyle w:val="normaltextrun"/>
          <w:rFonts w:ascii="Calibri" w:eastAsiaTheme="minorHAnsi" w:hAnsi="Calibri" w:cstheme="minorBidi"/>
          <w:b/>
          <w:bCs/>
          <w:color w:val="152E5F"/>
        </w:rPr>
        <w:t>Would you like to initiate new targeted outreach to any under-enrolled groups not currently receiving it? If so, how?</w:t>
      </w:r>
    </w:p>
    <w:tbl>
      <w:tblPr>
        <w:tblStyle w:val="TableGrid"/>
        <w:tblpPr w:leftFromText="180" w:rightFromText="180" w:vertAnchor="text" w:horzAnchor="margin" w:tblpX="350" w:tblpY="119"/>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2D441E" w:rsidRPr="00D86CDB" w14:paraId="56B34E4B" w14:textId="77777777" w:rsidTr="0052466C">
        <w:trPr>
          <w:trHeight w:val="1440"/>
        </w:trPr>
        <w:tc>
          <w:tcPr>
            <w:tcW w:w="10368" w:type="dxa"/>
          </w:tcPr>
          <w:p w14:paraId="3A151AD6" w14:textId="20DB7777" w:rsidR="002D441E" w:rsidRPr="00D86CDB" w:rsidRDefault="002D441E" w:rsidP="0052466C">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Pr="00653833">
              <w:rPr>
                <w:rFonts w:ascii="Calibri" w:hAnsi="Calibri"/>
                <w:bCs/>
                <w:sz w:val="22"/>
                <w:szCs w:val="22"/>
              </w:rPr>
              <w:fldChar w:fldCharType="end"/>
            </w:r>
          </w:p>
        </w:tc>
      </w:tr>
    </w:tbl>
    <w:p w14:paraId="6B92A271" w14:textId="4746138B" w:rsidR="007D3C91" w:rsidRDefault="000549C0" w:rsidP="000549C0">
      <w:pPr>
        <w:pStyle w:val="paragraph"/>
        <w:tabs>
          <w:tab w:val="left" w:pos="10024"/>
        </w:tabs>
        <w:spacing w:before="0" w:beforeAutospacing="0" w:after="120" w:afterAutospacing="0"/>
        <w:textAlignment w:val="baseline"/>
        <w:rPr>
          <w:rStyle w:val="normaltextrun"/>
          <w:rFonts w:ascii="Calibri" w:hAnsi="Calibri"/>
          <w:color w:val="262626" w:themeColor="text1" w:themeTint="D9"/>
          <w:sz w:val="22"/>
          <w:szCs w:val="22"/>
        </w:rPr>
      </w:pPr>
      <w:r>
        <w:rPr>
          <w:rStyle w:val="normaltextrun"/>
          <w:rFonts w:ascii="Calibri" w:hAnsi="Calibri"/>
          <w:color w:val="262626" w:themeColor="text1" w:themeTint="D9"/>
          <w:sz w:val="22"/>
          <w:szCs w:val="22"/>
        </w:rPr>
        <w:tab/>
      </w:r>
    </w:p>
    <w:p w14:paraId="7AD43C24" w14:textId="22DD1713" w:rsidR="00DD755A" w:rsidRPr="00C45CA5" w:rsidRDefault="001B755F" w:rsidP="00DD755A">
      <w:pPr>
        <w:pStyle w:val="ListParagraph"/>
        <w:numPr>
          <w:ilvl w:val="0"/>
          <w:numId w:val="26"/>
        </w:numPr>
        <w:rPr>
          <w:b/>
          <w:bCs/>
        </w:rPr>
      </w:pPr>
      <w:r w:rsidRPr="001B755F">
        <w:rPr>
          <w:b/>
          <w:bCs/>
          <w:color w:val="152E5F"/>
          <w:sz w:val="24"/>
          <w:szCs w:val="24"/>
        </w:rPr>
        <w:t xml:space="preserve">What steps are </w:t>
      </w:r>
      <w:r w:rsidR="00E913A2">
        <w:rPr>
          <w:b/>
          <w:bCs/>
          <w:color w:val="152E5F"/>
          <w:sz w:val="24"/>
          <w:szCs w:val="24"/>
        </w:rPr>
        <w:t xml:space="preserve">current </w:t>
      </w:r>
      <w:r w:rsidRPr="001B755F">
        <w:rPr>
          <w:b/>
          <w:bCs/>
          <w:color w:val="152E5F"/>
          <w:sz w:val="24"/>
          <w:szCs w:val="24"/>
        </w:rPr>
        <w:t>outreach recipients asked to take to express interest in WIC?</w:t>
      </w:r>
    </w:p>
    <w:p w14:paraId="1D56A521" w14:textId="69BEE0C9" w:rsidR="00C45CA5" w:rsidRPr="00001575" w:rsidRDefault="00B66A6B" w:rsidP="00C45CA5">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001575">
        <w:rPr>
          <w:rFonts w:asciiTheme="minorHAnsi" w:eastAsiaTheme="minorHAnsi" w:hAnsiTheme="minorHAnsi" w:cstheme="minorBidi"/>
          <w:color w:val="595959" w:themeColor="text1" w:themeTint="A6"/>
          <w:sz w:val="22"/>
          <w:szCs w:val="22"/>
        </w:rPr>
        <w:t>Select any of the choices below that are relevant and add any that are missing.</w:t>
      </w:r>
    </w:p>
    <w:tbl>
      <w:tblPr>
        <w:tblStyle w:val="TableGrid"/>
        <w:tblpPr w:leftFromText="180" w:rightFromText="180" w:vertAnchor="text" w:horzAnchor="margin" w:tblpX="350" w:tblpYSpec="top"/>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400F6B" w:rsidRPr="00D86CDB" w14:paraId="6585A5CE" w14:textId="77777777" w:rsidTr="000549C0">
        <w:trPr>
          <w:trHeight w:val="1369"/>
        </w:trPr>
        <w:tc>
          <w:tcPr>
            <w:tcW w:w="10368" w:type="dxa"/>
          </w:tcPr>
          <w:p w14:paraId="08DE7DBD" w14:textId="5D6E9B3A" w:rsidR="00400F6B" w:rsidRPr="00400F6B" w:rsidRDefault="00400F6B" w:rsidP="00400F6B">
            <w:pPr>
              <w:spacing w:before="120"/>
              <w:rPr>
                <w:rFonts w:ascii="Calibri" w:hAnsi="Calibri"/>
              </w:rPr>
            </w:pPr>
            <w:r w:rsidRPr="00400F6B">
              <w:rPr>
                <w:rFonts w:ascii="Calibri" w:eastAsia="MS Gothic" w:hAnsi="Calibri"/>
              </w:rPr>
              <w:fldChar w:fldCharType="begin">
                <w:ffData>
                  <w:name w:val=""/>
                  <w:enabled/>
                  <w:calcOnExit w:val="0"/>
                  <w:checkBox>
                    <w:sizeAuto/>
                    <w:default w:val="0"/>
                    <w:checked w:val="0"/>
                  </w:checkBox>
                </w:ffData>
              </w:fldChar>
            </w:r>
            <w:r w:rsidRPr="00400F6B">
              <w:rPr>
                <w:rFonts w:ascii="Calibri" w:eastAsia="MS Gothic" w:hAnsi="Calibri"/>
              </w:rPr>
              <w:instrText xml:space="preserve"> FORMCHECKBOX </w:instrText>
            </w:r>
            <w:r w:rsidR="004C49B4"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 xml:space="preserve">Reply to a text to express interest in WIC enrollment </w:t>
            </w:r>
            <w:r w:rsidRPr="00400F6B">
              <w:rPr>
                <w:rFonts w:ascii="Calibri" w:hAnsi="Calibri"/>
              </w:rPr>
              <w:tab/>
            </w:r>
            <w:r w:rsidRPr="00400F6B">
              <w:rPr>
                <w:rFonts w:ascii="Calibri" w:hAnsi="Calibri"/>
              </w:rPr>
              <w:tab/>
            </w:r>
            <w:r w:rsidRPr="00400F6B">
              <w:rPr>
                <w:rFonts w:ascii="Calibri" w:hAnsi="Calibri"/>
              </w:rPr>
              <w:tab/>
            </w:r>
          </w:p>
          <w:p w14:paraId="5A8A7042" w14:textId="332103BB" w:rsidR="00400F6B" w:rsidRPr="00400F6B" w:rsidRDefault="00400F6B" w:rsidP="00400F6B">
            <w:pPr>
              <w:spacing w:before="120"/>
              <w:rPr>
                <w:rFonts w:ascii="Calibri" w:hAnsi="Calibri"/>
              </w:rPr>
            </w:pPr>
            <w:r w:rsidRPr="00400F6B">
              <w:rPr>
                <w:rFonts w:ascii="Calibri" w:eastAsia="MS Gothic" w:hAnsi="Calibri"/>
              </w:rPr>
              <w:fldChar w:fldCharType="begin">
                <w:ffData>
                  <w:name w:val="Check1"/>
                  <w:enabled/>
                  <w:calcOnExit w:val="0"/>
                  <w:checkBox>
                    <w:sizeAuto/>
                    <w:default w:val="0"/>
                  </w:checkBox>
                </w:ffData>
              </w:fldChar>
            </w:r>
            <w:r w:rsidRPr="00400F6B">
              <w:rPr>
                <w:rFonts w:ascii="Calibri" w:eastAsia="MS Gothic" w:hAnsi="Calibri"/>
              </w:rPr>
              <w:instrText xml:space="preserve"> FORMCHECKBOX </w:instrText>
            </w:r>
            <w:r w:rsidR="009561F6"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Click a link to schedule a WIC certification appointment</w:t>
            </w:r>
          </w:p>
          <w:p w14:paraId="30CFDAB7" w14:textId="4A00C9F5" w:rsidR="00400F6B" w:rsidRPr="00400F6B" w:rsidRDefault="00400F6B" w:rsidP="00400F6B">
            <w:pPr>
              <w:spacing w:before="120"/>
              <w:rPr>
                <w:rFonts w:ascii="Calibri" w:hAnsi="Calibri"/>
              </w:rPr>
            </w:pPr>
            <w:r w:rsidRPr="00400F6B">
              <w:rPr>
                <w:rFonts w:ascii="Calibri" w:eastAsia="MS Gothic" w:hAnsi="Calibri"/>
              </w:rPr>
              <w:fldChar w:fldCharType="begin">
                <w:ffData>
                  <w:name w:val=""/>
                  <w:enabled/>
                  <w:calcOnExit w:val="0"/>
                  <w:checkBox>
                    <w:sizeAuto/>
                    <w:default w:val="0"/>
                  </w:checkBox>
                </w:ffData>
              </w:fldChar>
            </w:r>
            <w:r w:rsidRPr="00400F6B">
              <w:rPr>
                <w:rFonts w:ascii="Calibri" w:eastAsia="MS Gothic" w:hAnsi="Calibri"/>
              </w:rPr>
              <w:instrText xml:space="preserve"> FORMCHECKBOX </w:instrText>
            </w:r>
            <w:r w:rsidR="009561F6"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Click a link to fill out an online pre-application for WIC</w:t>
            </w:r>
            <w:r w:rsidRPr="00400F6B">
              <w:rPr>
                <w:rFonts w:ascii="Calibri" w:hAnsi="Calibri"/>
              </w:rPr>
              <w:tab/>
            </w:r>
            <w:r w:rsidRPr="00400F6B">
              <w:rPr>
                <w:rFonts w:ascii="Calibri" w:hAnsi="Calibri"/>
              </w:rPr>
              <w:tab/>
            </w:r>
          </w:p>
          <w:p w14:paraId="31067254" w14:textId="7D0FF6F5" w:rsidR="00400F6B" w:rsidRPr="00400F6B" w:rsidRDefault="00400F6B" w:rsidP="00400F6B">
            <w:pPr>
              <w:spacing w:before="120"/>
              <w:rPr>
                <w:rFonts w:ascii="Calibri" w:hAnsi="Calibri"/>
              </w:rPr>
            </w:pPr>
            <w:r w:rsidRPr="00400F6B">
              <w:rPr>
                <w:rFonts w:ascii="Calibri" w:eastAsia="MS Gothic" w:hAnsi="Calibri"/>
              </w:rPr>
              <w:fldChar w:fldCharType="begin">
                <w:ffData>
                  <w:name w:val="Check1"/>
                  <w:enabled/>
                  <w:calcOnExit w:val="0"/>
                  <w:checkBox>
                    <w:sizeAuto/>
                    <w:default w:val="0"/>
                  </w:checkBox>
                </w:ffData>
              </w:fldChar>
            </w:r>
            <w:r w:rsidRPr="00400F6B">
              <w:rPr>
                <w:rFonts w:ascii="Calibri" w:eastAsia="MS Gothic" w:hAnsi="Calibri"/>
              </w:rPr>
              <w:instrText xml:space="preserve"> FORMCHECKBOX </w:instrText>
            </w:r>
            <w:r w:rsidR="009561F6"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 xml:space="preserve">Click a link to fill out an online application for WIC </w:t>
            </w:r>
          </w:p>
          <w:p w14:paraId="5F5CBDCE" w14:textId="606ECFB1" w:rsidR="00400F6B" w:rsidRPr="00400F6B" w:rsidRDefault="00400F6B" w:rsidP="00400F6B">
            <w:pPr>
              <w:spacing w:before="120"/>
              <w:rPr>
                <w:rFonts w:ascii="Calibri" w:hAnsi="Calibri"/>
              </w:rPr>
            </w:pPr>
            <w:r w:rsidRPr="00400F6B">
              <w:rPr>
                <w:rFonts w:ascii="Calibri" w:eastAsia="MS Gothic" w:hAnsi="Calibri"/>
              </w:rPr>
              <w:fldChar w:fldCharType="begin">
                <w:ffData>
                  <w:name w:val="Check1"/>
                  <w:enabled/>
                  <w:calcOnExit w:val="0"/>
                  <w:checkBox>
                    <w:sizeAuto/>
                    <w:default w:val="0"/>
                  </w:checkBox>
                </w:ffData>
              </w:fldChar>
            </w:r>
            <w:r w:rsidRPr="00400F6B">
              <w:rPr>
                <w:rFonts w:ascii="Calibri" w:eastAsia="MS Gothic" w:hAnsi="Calibri"/>
              </w:rPr>
              <w:instrText xml:space="preserve"> FORMCHECKBOX </w:instrText>
            </w:r>
            <w:r w:rsidR="009561F6"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 xml:space="preserve">Call a phone number for more information or to schedule a WIC appointment </w:t>
            </w:r>
          </w:p>
          <w:p w14:paraId="03EA7802" w14:textId="4E20721E" w:rsidR="00400F6B" w:rsidRPr="00400F6B" w:rsidRDefault="00400F6B" w:rsidP="00400F6B">
            <w:pPr>
              <w:spacing w:before="120"/>
              <w:rPr>
                <w:rFonts w:ascii="Calibri" w:hAnsi="Calibri"/>
              </w:rPr>
            </w:pPr>
            <w:r w:rsidRPr="00400F6B">
              <w:rPr>
                <w:rFonts w:ascii="Calibri" w:eastAsia="MS Gothic" w:hAnsi="Calibri"/>
              </w:rPr>
              <w:fldChar w:fldCharType="begin">
                <w:ffData>
                  <w:name w:val=""/>
                  <w:enabled/>
                  <w:calcOnExit w:val="0"/>
                  <w:checkBox>
                    <w:sizeAuto/>
                    <w:default w:val="0"/>
                    <w:checked w:val="0"/>
                  </w:checkBox>
                </w:ffData>
              </w:fldChar>
            </w:r>
            <w:r w:rsidRPr="00400F6B">
              <w:rPr>
                <w:rFonts w:ascii="Calibri" w:eastAsia="MS Gothic" w:hAnsi="Calibri"/>
              </w:rPr>
              <w:instrText xml:space="preserve"> FORMCHECKBOX </w:instrText>
            </w:r>
            <w:r w:rsidR="004C49B4"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 xml:space="preserve">Download an app that offers WIC certification appointments </w:t>
            </w:r>
          </w:p>
          <w:p w14:paraId="550A94FB" w14:textId="5B1C6BFA" w:rsidR="00400F6B" w:rsidRPr="00400F6B" w:rsidRDefault="00400F6B" w:rsidP="00400F6B">
            <w:pPr>
              <w:spacing w:before="120"/>
              <w:rPr>
                <w:rFonts w:ascii="Calibri" w:hAnsi="Calibri"/>
              </w:rPr>
            </w:pPr>
            <w:r w:rsidRPr="00400F6B">
              <w:rPr>
                <w:rFonts w:ascii="Calibri" w:eastAsia="MS Gothic" w:hAnsi="Calibri"/>
              </w:rPr>
              <w:fldChar w:fldCharType="begin">
                <w:ffData>
                  <w:name w:val="Check1"/>
                  <w:enabled/>
                  <w:calcOnExit w:val="0"/>
                  <w:checkBox>
                    <w:sizeAuto/>
                    <w:default w:val="0"/>
                    <w:checked w:val="0"/>
                  </w:checkBox>
                </w:ffData>
              </w:fldChar>
            </w:r>
            <w:r w:rsidRPr="00400F6B">
              <w:rPr>
                <w:rFonts w:ascii="Calibri" w:eastAsia="MS Gothic" w:hAnsi="Calibri"/>
              </w:rPr>
              <w:instrText xml:space="preserve"> FORMCHECKBOX </w:instrText>
            </w:r>
            <w:r w:rsidR="004C49B4"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 xml:space="preserve">Click a link to an online directory to find the nearest WIC clinic location or phone number </w:t>
            </w:r>
          </w:p>
          <w:p w14:paraId="12023A20" w14:textId="185B10B9" w:rsidR="00400F6B" w:rsidRPr="00400F6B" w:rsidRDefault="00400F6B" w:rsidP="00400F6B">
            <w:pPr>
              <w:spacing w:before="120"/>
              <w:rPr>
                <w:rFonts w:ascii="Calibri" w:hAnsi="Calibri"/>
              </w:rPr>
            </w:pPr>
            <w:r w:rsidRPr="00400F6B">
              <w:rPr>
                <w:rFonts w:ascii="Calibri" w:eastAsia="MS Gothic" w:hAnsi="Calibri"/>
              </w:rPr>
              <w:fldChar w:fldCharType="begin">
                <w:ffData>
                  <w:name w:val="Check1"/>
                  <w:enabled/>
                  <w:calcOnExit w:val="0"/>
                  <w:checkBox>
                    <w:sizeAuto/>
                    <w:default w:val="0"/>
                  </w:checkBox>
                </w:ffData>
              </w:fldChar>
            </w:r>
            <w:r w:rsidRPr="00400F6B">
              <w:rPr>
                <w:rFonts w:ascii="Calibri" w:eastAsia="MS Gothic" w:hAnsi="Calibri"/>
              </w:rPr>
              <w:instrText xml:space="preserve"> FORMCHECKBOX </w:instrText>
            </w:r>
            <w:r w:rsidR="009561F6"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 xml:space="preserve">Other: </w:t>
            </w:r>
            <w:r w:rsidR="00C074A2">
              <w:rPr>
                <w:rFonts w:ascii="Calibri" w:eastAsia="MS Gothic" w:hAnsi="Calibri"/>
                <w:u w:val="single"/>
              </w:rPr>
              <w:fldChar w:fldCharType="begin">
                <w:ffData>
                  <w:name w:val=""/>
                  <w:enabled/>
                  <w:calcOnExit w:val="0"/>
                  <w:textInput/>
                </w:ffData>
              </w:fldChar>
            </w:r>
            <w:r w:rsidR="00C074A2">
              <w:rPr>
                <w:rFonts w:ascii="Calibri" w:eastAsia="MS Gothic" w:hAnsi="Calibri"/>
                <w:u w:val="single"/>
              </w:rPr>
              <w:instrText xml:space="preserve"> FORMTEXT </w:instrText>
            </w:r>
            <w:r w:rsidR="00C074A2">
              <w:rPr>
                <w:rFonts w:ascii="Calibri" w:eastAsia="MS Gothic" w:hAnsi="Calibri"/>
                <w:u w:val="single"/>
              </w:rPr>
            </w:r>
            <w:r w:rsidR="00C074A2">
              <w:rPr>
                <w:rFonts w:ascii="Calibri" w:eastAsia="MS Gothic" w:hAnsi="Calibri"/>
                <w:u w:val="single"/>
              </w:rPr>
              <w:fldChar w:fldCharType="separate"/>
            </w:r>
            <w:r w:rsidR="004C49B4">
              <w:rPr>
                <w:rFonts w:ascii="Calibri" w:eastAsia="MS Gothic" w:hAnsi="Calibri"/>
                <w:u w:val="single"/>
              </w:rPr>
              <w:t> </w:t>
            </w:r>
            <w:r w:rsidR="004C49B4">
              <w:rPr>
                <w:rFonts w:ascii="Calibri" w:eastAsia="MS Gothic" w:hAnsi="Calibri"/>
                <w:u w:val="single"/>
              </w:rPr>
              <w:t> </w:t>
            </w:r>
            <w:r w:rsidR="004C49B4">
              <w:rPr>
                <w:rFonts w:ascii="Calibri" w:eastAsia="MS Gothic" w:hAnsi="Calibri"/>
                <w:u w:val="single"/>
              </w:rPr>
              <w:t> </w:t>
            </w:r>
            <w:r w:rsidR="004C49B4">
              <w:rPr>
                <w:rFonts w:ascii="Calibri" w:eastAsia="MS Gothic" w:hAnsi="Calibri"/>
                <w:u w:val="single"/>
              </w:rPr>
              <w:t> </w:t>
            </w:r>
            <w:r w:rsidR="004C49B4">
              <w:rPr>
                <w:rFonts w:ascii="Calibri" w:eastAsia="MS Gothic" w:hAnsi="Calibri"/>
                <w:u w:val="single"/>
              </w:rPr>
              <w:t> </w:t>
            </w:r>
            <w:r w:rsidR="00C074A2">
              <w:rPr>
                <w:rFonts w:ascii="Calibri" w:eastAsia="MS Gothic" w:hAnsi="Calibri"/>
                <w:u w:val="single"/>
              </w:rPr>
              <w:fldChar w:fldCharType="end"/>
            </w:r>
            <w:r w:rsidR="00C074A2" w:rsidRPr="00C074A2">
              <w:rPr>
                <w:rFonts w:ascii="Calibri" w:eastAsia="MS Gothic" w:hAnsi="Calibri"/>
                <w:u w:val="single"/>
              </w:rPr>
              <w:tab/>
            </w:r>
            <w:r w:rsidR="00C074A2" w:rsidRPr="00C074A2">
              <w:rPr>
                <w:rFonts w:ascii="Calibri" w:eastAsia="MS Gothic" w:hAnsi="Calibri"/>
                <w:u w:val="single"/>
              </w:rPr>
              <w:tab/>
            </w:r>
          </w:p>
          <w:p w14:paraId="7A7CA866" w14:textId="511F784B" w:rsidR="00400F6B" w:rsidRPr="00400F6B" w:rsidRDefault="00400F6B" w:rsidP="00400F6B">
            <w:pPr>
              <w:spacing w:before="120"/>
              <w:rPr>
                <w:rFonts w:ascii="Calibri" w:hAnsi="Calibri"/>
              </w:rPr>
            </w:pPr>
            <w:r w:rsidRPr="00400F6B">
              <w:rPr>
                <w:rFonts w:ascii="Calibri" w:eastAsia="MS Gothic" w:hAnsi="Calibri"/>
              </w:rPr>
              <w:fldChar w:fldCharType="begin">
                <w:ffData>
                  <w:name w:val="Check1"/>
                  <w:enabled/>
                  <w:calcOnExit w:val="0"/>
                  <w:checkBox>
                    <w:sizeAuto/>
                    <w:default w:val="0"/>
                  </w:checkBox>
                </w:ffData>
              </w:fldChar>
            </w:r>
            <w:r w:rsidRPr="00400F6B">
              <w:rPr>
                <w:rFonts w:ascii="Calibri" w:eastAsia="MS Gothic" w:hAnsi="Calibri"/>
              </w:rPr>
              <w:instrText xml:space="preserve"> FORMCHECKBOX </w:instrText>
            </w:r>
            <w:r w:rsidR="009561F6"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Other:</w:t>
            </w:r>
            <w:r w:rsidR="00C074A2">
              <w:rPr>
                <w:rFonts w:ascii="Calibri" w:hAnsi="Calibri"/>
              </w:rPr>
              <w:t xml:space="preserve"> </w:t>
            </w:r>
            <w:r w:rsidR="00C074A2">
              <w:rPr>
                <w:rFonts w:ascii="Calibri" w:eastAsia="MS Gothic" w:hAnsi="Calibri"/>
                <w:u w:val="single"/>
              </w:rPr>
              <w:fldChar w:fldCharType="begin">
                <w:ffData>
                  <w:name w:val=""/>
                  <w:enabled/>
                  <w:calcOnExit w:val="0"/>
                  <w:textInput/>
                </w:ffData>
              </w:fldChar>
            </w:r>
            <w:r w:rsidR="00C074A2">
              <w:rPr>
                <w:rFonts w:ascii="Calibri" w:eastAsia="MS Gothic" w:hAnsi="Calibri"/>
                <w:u w:val="single"/>
              </w:rPr>
              <w:instrText xml:space="preserve"> FORMTEXT </w:instrText>
            </w:r>
            <w:r w:rsidR="00C074A2">
              <w:rPr>
                <w:rFonts w:ascii="Calibri" w:eastAsia="MS Gothic" w:hAnsi="Calibri"/>
                <w:u w:val="single"/>
              </w:rPr>
            </w:r>
            <w:r w:rsidR="00C074A2">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C074A2">
              <w:rPr>
                <w:rFonts w:ascii="Calibri" w:eastAsia="MS Gothic" w:hAnsi="Calibri"/>
                <w:u w:val="single"/>
              </w:rPr>
              <w:fldChar w:fldCharType="end"/>
            </w:r>
            <w:r w:rsidR="00C074A2" w:rsidRPr="00C074A2">
              <w:rPr>
                <w:rFonts w:ascii="Calibri" w:eastAsia="MS Gothic" w:hAnsi="Calibri"/>
                <w:u w:val="single"/>
              </w:rPr>
              <w:tab/>
            </w:r>
            <w:r w:rsidR="00C074A2" w:rsidRPr="00C074A2">
              <w:rPr>
                <w:rFonts w:ascii="Calibri" w:eastAsia="MS Gothic" w:hAnsi="Calibri"/>
                <w:u w:val="single"/>
              </w:rPr>
              <w:tab/>
            </w:r>
          </w:p>
          <w:p w14:paraId="7B5C629C" w14:textId="7A9EDB23" w:rsidR="00400F6B" w:rsidRDefault="00400F6B" w:rsidP="00400F6B">
            <w:pPr>
              <w:spacing w:before="120"/>
              <w:rPr>
                <w:rFonts w:ascii="Calibri" w:hAnsi="Calibri"/>
              </w:rPr>
            </w:pPr>
            <w:r w:rsidRPr="00400F6B">
              <w:rPr>
                <w:rFonts w:ascii="Calibri" w:eastAsia="MS Gothic" w:hAnsi="Calibri"/>
              </w:rPr>
              <w:fldChar w:fldCharType="begin">
                <w:ffData>
                  <w:name w:val="Check1"/>
                  <w:enabled/>
                  <w:calcOnExit w:val="0"/>
                  <w:checkBox>
                    <w:sizeAuto/>
                    <w:default w:val="0"/>
                  </w:checkBox>
                </w:ffData>
              </w:fldChar>
            </w:r>
            <w:r w:rsidRPr="00400F6B">
              <w:rPr>
                <w:rFonts w:ascii="Calibri" w:eastAsia="MS Gothic" w:hAnsi="Calibri"/>
              </w:rPr>
              <w:instrText xml:space="preserve"> FORMCHECKBOX </w:instrText>
            </w:r>
            <w:r w:rsidR="009561F6"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 xml:space="preserve">Other: </w:t>
            </w:r>
            <w:r w:rsidR="00C074A2">
              <w:rPr>
                <w:rFonts w:ascii="Calibri" w:eastAsia="MS Gothic" w:hAnsi="Calibri"/>
                <w:u w:val="single"/>
              </w:rPr>
              <w:fldChar w:fldCharType="begin">
                <w:ffData>
                  <w:name w:val=""/>
                  <w:enabled/>
                  <w:calcOnExit w:val="0"/>
                  <w:textInput/>
                </w:ffData>
              </w:fldChar>
            </w:r>
            <w:r w:rsidR="00C074A2">
              <w:rPr>
                <w:rFonts w:ascii="Calibri" w:eastAsia="MS Gothic" w:hAnsi="Calibri"/>
                <w:u w:val="single"/>
              </w:rPr>
              <w:instrText xml:space="preserve"> FORMTEXT </w:instrText>
            </w:r>
            <w:r w:rsidR="00C074A2">
              <w:rPr>
                <w:rFonts w:ascii="Calibri" w:eastAsia="MS Gothic" w:hAnsi="Calibri"/>
                <w:u w:val="single"/>
              </w:rPr>
            </w:r>
            <w:r w:rsidR="00C074A2">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C074A2">
              <w:rPr>
                <w:rFonts w:ascii="Calibri" w:eastAsia="MS Gothic" w:hAnsi="Calibri"/>
                <w:u w:val="single"/>
              </w:rPr>
              <w:fldChar w:fldCharType="end"/>
            </w:r>
            <w:r w:rsidR="00C074A2" w:rsidRPr="00C074A2">
              <w:rPr>
                <w:rFonts w:ascii="Calibri" w:eastAsia="MS Gothic" w:hAnsi="Calibri"/>
                <w:u w:val="single"/>
              </w:rPr>
              <w:tab/>
            </w:r>
            <w:r w:rsidR="00C074A2" w:rsidRPr="00C074A2">
              <w:rPr>
                <w:rFonts w:ascii="Calibri" w:eastAsia="MS Gothic" w:hAnsi="Calibri"/>
                <w:u w:val="single"/>
              </w:rPr>
              <w:tab/>
            </w:r>
          </w:p>
          <w:p w14:paraId="0C48F257" w14:textId="05146B13" w:rsidR="00400F6B" w:rsidRPr="00400F6B" w:rsidRDefault="00400F6B" w:rsidP="00400F6B">
            <w:pPr>
              <w:spacing w:before="120"/>
              <w:rPr>
                <w:rFonts w:ascii="Calibri" w:hAnsi="Calibri"/>
                <w:sz w:val="4"/>
                <w:szCs w:val="4"/>
              </w:rPr>
            </w:pPr>
          </w:p>
        </w:tc>
      </w:tr>
    </w:tbl>
    <w:p w14:paraId="355CAA1D" w14:textId="77777777" w:rsidR="007929BC" w:rsidRDefault="007929BC" w:rsidP="00400F6B">
      <w:pPr>
        <w:pStyle w:val="paragraph"/>
        <w:spacing w:before="0" w:beforeAutospacing="0" w:after="160" w:afterAutospacing="0"/>
        <w:textAlignment w:val="baseline"/>
        <w:rPr>
          <w:rStyle w:val="normaltextrun"/>
          <w:rFonts w:asciiTheme="minorHAnsi" w:eastAsiaTheme="minorHAnsi" w:hAnsiTheme="minorHAnsi" w:cstheme="minorBidi"/>
          <w:i/>
          <w:iCs/>
          <w:color w:val="595959" w:themeColor="text1" w:themeTint="A6"/>
          <w:sz w:val="22"/>
          <w:szCs w:val="22"/>
        </w:rPr>
      </w:pPr>
    </w:p>
    <w:p w14:paraId="52E31EB3" w14:textId="77777777" w:rsidR="0052466C" w:rsidRDefault="0052466C" w:rsidP="00400F6B">
      <w:pPr>
        <w:pStyle w:val="paragraph"/>
        <w:spacing w:before="0" w:beforeAutospacing="0" w:after="160" w:afterAutospacing="0"/>
        <w:textAlignment w:val="baseline"/>
        <w:rPr>
          <w:rStyle w:val="normaltextrun"/>
          <w:rFonts w:asciiTheme="minorHAnsi" w:eastAsiaTheme="minorHAnsi" w:hAnsiTheme="minorHAnsi" w:cstheme="minorBidi"/>
          <w:i/>
          <w:iCs/>
          <w:color w:val="595959" w:themeColor="text1" w:themeTint="A6"/>
          <w:sz w:val="22"/>
          <w:szCs w:val="22"/>
        </w:rPr>
      </w:pPr>
    </w:p>
    <w:p w14:paraId="0072967F" w14:textId="77777777" w:rsidR="0052466C" w:rsidRDefault="0052466C" w:rsidP="00400F6B">
      <w:pPr>
        <w:pStyle w:val="paragraph"/>
        <w:spacing w:before="0" w:beforeAutospacing="0" w:after="160" w:afterAutospacing="0"/>
        <w:textAlignment w:val="baseline"/>
        <w:rPr>
          <w:rStyle w:val="normaltextrun"/>
          <w:rFonts w:asciiTheme="minorHAnsi" w:eastAsiaTheme="minorHAnsi" w:hAnsiTheme="minorHAnsi" w:cstheme="minorBidi"/>
          <w:i/>
          <w:iCs/>
          <w:color w:val="595959" w:themeColor="text1" w:themeTint="A6"/>
          <w:sz w:val="22"/>
          <w:szCs w:val="22"/>
        </w:rPr>
      </w:pPr>
    </w:p>
    <w:p w14:paraId="07261918" w14:textId="77777777" w:rsidR="0052466C" w:rsidRDefault="0052466C" w:rsidP="00400F6B">
      <w:pPr>
        <w:pStyle w:val="paragraph"/>
        <w:spacing w:before="0" w:beforeAutospacing="0" w:after="160" w:afterAutospacing="0"/>
        <w:textAlignment w:val="baseline"/>
        <w:rPr>
          <w:rStyle w:val="normaltextrun"/>
          <w:rFonts w:asciiTheme="minorHAnsi" w:eastAsiaTheme="minorHAnsi" w:hAnsiTheme="minorHAnsi" w:cstheme="minorBidi"/>
          <w:i/>
          <w:iCs/>
          <w:color w:val="595959" w:themeColor="text1" w:themeTint="A6"/>
          <w:sz w:val="22"/>
          <w:szCs w:val="22"/>
        </w:rPr>
      </w:pPr>
    </w:p>
    <w:p w14:paraId="3E283E09" w14:textId="77777777" w:rsidR="0052466C" w:rsidRDefault="0052466C" w:rsidP="00400F6B">
      <w:pPr>
        <w:pStyle w:val="paragraph"/>
        <w:spacing w:before="0" w:beforeAutospacing="0" w:after="160" w:afterAutospacing="0"/>
        <w:textAlignment w:val="baseline"/>
        <w:rPr>
          <w:rStyle w:val="normaltextrun"/>
          <w:rFonts w:asciiTheme="minorHAnsi" w:eastAsiaTheme="minorHAnsi" w:hAnsiTheme="minorHAnsi" w:cstheme="minorBidi"/>
          <w:i/>
          <w:iCs/>
          <w:color w:val="595959" w:themeColor="text1" w:themeTint="A6"/>
          <w:sz w:val="22"/>
          <w:szCs w:val="22"/>
        </w:rPr>
      </w:pPr>
    </w:p>
    <w:p w14:paraId="51BF869C" w14:textId="77777777" w:rsidR="0052466C" w:rsidRDefault="0052466C" w:rsidP="00400F6B">
      <w:pPr>
        <w:pStyle w:val="paragraph"/>
        <w:spacing w:before="0" w:beforeAutospacing="0" w:after="160" w:afterAutospacing="0"/>
        <w:textAlignment w:val="baseline"/>
        <w:rPr>
          <w:rStyle w:val="normaltextrun"/>
          <w:rFonts w:asciiTheme="minorHAnsi" w:eastAsiaTheme="minorHAnsi" w:hAnsiTheme="minorHAnsi" w:cstheme="minorBidi"/>
          <w:i/>
          <w:iCs/>
          <w:color w:val="595959" w:themeColor="text1" w:themeTint="A6"/>
          <w:sz w:val="22"/>
          <w:szCs w:val="22"/>
        </w:rPr>
      </w:pPr>
    </w:p>
    <w:p w14:paraId="664AE5BC" w14:textId="77777777" w:rsidR="0052466C" w:rsidRPr="007929BC" w:rsidRDefault="0052466C" w:rsidP="00400F6B">
      <w:pPr>
        <w:pStyle w:val="paragraph"/>
        <w:spacing w:before="0" w:beforeAutospacing="0" w:after="160" w:afterAutospacing="0"/>
        <w:textAlignment w:val="baseline"/>
        <w:rPr>
          <w:rStyle w:val="normaltextrun"/>
          <w:rFonts w:asciiTheme="minorHAnsi" w:eastAsiaTheme="minorHAnsi" w:hAnsiTheme="minorHAnsi" w:cstheme="minorBidi"/>
          <w:i/>
          <w:iCs/>
          <w:color w:val="595959" w:themeColor="text1" w:themeTint="A6"/>
          <w:sz w:val="22"/>
          <w:szCs w:val="22"/>
        </w:rPr>
      </w:pPr>
    </w:p>
    <w:p w14:paraId="0A121FD1" w14:textId="621B217D" w:rsidR="007929BC" w:rsidRPr="00B60E4E" w:rsidRDefault="0049264D" w:rsidP="00B60E4E">
      <w:pPr>
        <w:pStyle w:val="paragraph"/>
        <w:numPr>
          <w:ilvl w:val="0"/>
          <w:numId w:val="26"/>
        </w:numPr>
        <w:spacing w:before="0" w:beforeAutospacing="0" w:after="160" w:afterAutospacing="0"/>
        <w:textAlignment w:val="baseline"/>
        <w:rPr>
          <w:rFonts w:asciiTheme="minorHAnsi" w:eastAsiaTheme="minorHAnsi" w:hAnsiTheme="minorHAnsi" w:cstheme="minorBidi"/>
          <w:i/>
          <w:iCs/>
          <w:color w:val="595959" w:themeColor="text1" w:themeTint="A6"/>
          <w:sz w:val="22"/>
          <w:szCs w:val="22"/>
        </w:rPr>
      </w:pPr>
      <w:r w:rsidRPr="0049264D">
        <w:rPr>
          <w:rStyle w:val="normaltextrun"/>
          <w:rFonts w:ascii="Calibri" w:eastAsiaTheme="minorHAnsi" w:hAnsi="Calibri" w:cstheme="minorBidi"/>
          <w:b/>
          <w:bCs/>
          <w:color w:val="152E5F"/>
        </w:rPr>
        <w:lastRenderedPageBreak/>
        <w:t>How do state or local agency staff follow up once outreach recipients express interest?</w:t>
      </w:r>
    </w:p>
    <w:p w14:paraId="2E245463" w14:textId="3A8ACD4D" w:rsidR="00136997" w:rsidRPr="00EA5122" w:rsidRDefault="005017E8" w:rsidP="00DD44EF">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EA5122">
        <w:rPr>
          <w:rFonts w:asciiTheme="minorHAnsi" w:eastAsiaTheme="minorHAnsi" w:hAnsiTheme="minorHAnsi" w:cstheme="minorBidi"/>
          <w:color w:val="595959" w:themeColor="text1" w:themeTint="A6"/>
          <w:sz w:val="22"/>
          <w:szCs w:val="22"/>
        </w:rPr>
        <w:t>For example, they could call families to schedule an appointment or schedule an appointment via text, email, or an online form. List all the follow-up methods your state uses.</w:t>
      </w:r>
    </w:p>
    <w:tbl>
      <w:tblPr>
        <w:tblStyle w:val="TableGrid"/>
        <w:tblpPr w:leftFromText="180" w:rightFromText="180" w:vertAnchor="text" w:horzAnchor="margin" w:tblpX="350" w:tblpY="119"/>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136997" w:rsidRPr="00880835" w14:paraId="490BD404" w14:textId="77777777" w:rsidTr="004453A8">
        <w:trPr>
          <w:trHeight w:val="1960"/>
        </w:trPr>
        <w:tc>
          <w:tcPr>
            <w:tcW w:w="10368" w:type="dxa"/>
          </w:tcPr>
          <w:p w14:paraId="42C635D4" w14:textId="3E4EB024" w:rsidR="00136997" w:rsidRPr="00880835" w:rsidRDefault="00E6296F" w:rsidP="000549C0">
            <w:pPr>
              <w:spacing w:before="120"/>
              <w:rPr>
                <w:rFonts w:ascii="Calibri" w:hAnsi="Calibri"/>
                <w:bCs/>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Pr="00653833">
              <w:rPr>
                <w:rFonts w:ascii="Calibri" w:hAnsi="Calibri"/>
                <w:bCs/>
                <w:sz w:val="22"/>
                <w:szCs w:val="22"/>
              </w:rPr>
              <w:fldChar w:fldCharType="end"/>
            </w:r>
          </w:p>
        </w:tc>
      </w:tr>
    </w:tbl>
    <w:p w14:paraId="01084F7C" w14:textId="77777777" w:rsidR="004453A8" w:rsidRPr="0074562C" w:rsidRDefault="004453A8" w:rsidP="00136997">
      <w:pPr>
        <w:pStyle w:val="paragraph"/>
        <w:spacing w:before="0" w:beforeAutospacing="0" w:after="120" w:afterAutospacing="0"/>
        <w:textAlignment w:val="baseline"/>
        <w:rPr>
          <w:rStyle w:val="normaltextrun"/>
          <w:rFonts w:ascii="Calibri" w:hAnsi="Calibri"/>
          <w:color w:val="262626" w:themeColor="text1" w:themeTint="D9"/>
        </w:rPr>
      </w:pPr>
    </w:p>
    <w:p w14:paraId="2B86E003" w14:textId="3AEDD77D" w:rsidR="002B4893" w:rsidRPr="005551CD" w:rsidRDefault="005017E8" w:rsidP="005551CD">
      <w:pPr>
        <w:pStyle w:val="ListParagraph"/>
        <w:numPr>
          <w:ilvl w:val="0"/>
          <w:numId w:val="26"/>
        </w:numPr>
        <w:rPr>
          <w:i/>
          <w:iCs/>
          <w:color w:val="595959" w:themeColor="text1" w:themeTint="A6"/>
        </w:rPr>
      </w:pPr>
      <w:r w:rsidRPr="005017E8">
        <w:rPr>
          <w:rStyle w:val="normaltextrun"/>
          <w:rFonts w:ascii="Calibri" w:hAnsi="Calibri"/>
          <w:b/>
          <w:bCs/>
          <w:color w:val="152E5F"/>
          <w:sz w:val="24"/>
          <w:szCs w:val="24"/>
        </w:rPr>
        <w:t>When your team has launched previous outreach campaigns, what internal and external stakeholders have been involved? What were their roles and responsibilities in conceptualizing or implementing the outreach activities?</w:t>
      </w:r>
    </w:p>
    <w:p w14:paraId="5D8BD196" w14:textId="4F246200" w:rsidR="00970DC9" w:rsidRPr="00EA5122" w:rsidRDefault="005017E8" w:rsidP="00FC4A41">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EA5122">
        <w:rPr>
          <w:rFonts w:asciiTheme="minorHAnsi" w:eastAsiaTheme="minorHAnsi" w:hAnsiTheme="minorHAnsi" w:cstheme="minorBidi"/>
          <w:color w:val="595959" w:themeColor="text1" w:themeTint="A6"/>
          <w:sz w:val="22"/>
          <w:szCs w:val="22"/>
        </w:rPr>
        <w:t>A list of stakeholders is included below to get you started.</w:t>
      </w:r>
    </w:p>
    <w:tbl>
      <w:tblPr>
        <w:tblStyle w:val="TableGrid"/>
        <w:tblpPr w:leftFromText="180" w:rightFromText="180" w:vertAnchor="text" w:horzAnchor="margin" w:tblpX="350" w:tblpY="119"/>
        <w:tblW w:w="10780"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4490"/>
        <w:gridCol w:w="6290"/>
      </w:tblGrid>
      <w:tr w:rsidR="004453A8" w:rsidRPr="00D86CDB" w14:paraId="45A03D3F" w14:textId="236ECD9A" w:rsidTr="004453A8">
        <w:trPr>
          <w:trHeight w:val="970"/>
        </w:trPr>
        <w:tc>
          <w:tcPr>
            <w:tcW w:w="4490" w:type="dxa"/>
            <w:tcBorders>
              <w:right w:val="nil"/>
            </w:tcBorders>
          </w:tcPr>
          <w:p w14:paraId="13523AD9" w14:textId="2F663E22" w:rsidR="004453A8" w:rsidRPr="005017E8" w:rsidRDefault="004453A8" w:rsidP="00987468">
            <w:pPr>
              <w:spacing w:before="120"/>
              <w:rPr>
                <w:rFonts w:ascii="Calibri" w:eastAsia="MS Gothic" w:hAnsi="Calibri"/>
                <w:b/>
                <w:bCs/>
                <w:color w:val="152E5F"/>
              </w:rPr>
            </w:pPr>
            <w:r w:rsidRPr="005017E8">
              <w:rPr>
                <w:rFonts w:ascii="Calibri" w:eastAsia="MS Gothic" w:hAnsi="Calibri"/>
                <w:b/>
                <w:bCs/>
                <w:color w:val="152E5F"/>
              </w:rPr>
              <w:t>Stakeholder:</w:t>
            </w:r>
          </w:p>
          <w:p w14:paraId="5A14AA85" w14:textId="17A4769C"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bookmarkStart w:id="0" w:name="Check1"/>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bookmarkEnd w:id="0"/>
            <w:r w:rsidRPr="00987468">
              <w:rPr>
                <w:rFonts w:ascii="Calibri" w:eastAsia="MS Gothic" w:hAnsi="Calibri"/>
              </w:rPr>
              <w:t xml:space="preserve"> </w:t>
            </w:r>
            <w:r w:rsidRPr="005017E8">
              <w:rPr>
                <w:rFonts w:ascii="Calibri" w:eastAsia="MS Gothic" w:hAnsi="Calibri"/>
              </w:rPr>
              <w:t>Agency that administers Medicaid</w:t>
            </w:r>
          </w:p>
          <w:p w14:paraId="32441A29" w14:textId="57C908F3"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Agency that administers SNAP</w:t>
            </w:r>
          </w:p>
          <w:p w14:paraId="0C83B55C" w14:textId="0250869A"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ed w:val="0"/>
                  </w:checkBox>
                </w:ffData>
              </w:fldChar>
            </w:r>
            <w:r w:rsidRPr="00987468">
              <w:rPr>
                <w:rFonts w:ascii="Calibri" w:eastAsia="MS Gothic" w:hAnsi="Calibri"/>
              </w:rPr>
              <w:instrText xml:space="preserve"> FORMCHECKBOX </w:instrText>
            </w:r>
            <w:r w:rsidR="004C49B4"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Agency that administers TANF</w:t>
            </w:r>
          </w:p>
          <w:p w14:paraId="5D60407F" w14:textId="774D2FE8"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Legal advisors</w:t>
            </w:r>
          </w:p>
          <w:p w14:paraId="2180FE4C" w14:textId="4A4068D5"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Information technology specialists</w:t>
            </w:r>
          </w:p>
          <w:p w14:paraId="76CA1BE4" w14:textId="105815E0"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Data privacy specialists</w:t>
            </w:r>
          </w:p>
          <w:p w14:paraId="510DB017" w14:textId="5EE922F2"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Research or evaluation experts</w:t>
            </w:r>
          </w:p>
          <w:p w14:paraId="5EEC6816" w14:textId="4A51F7CF"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Local WIC agencies</w:t>
            </w:r>
          </w:p>
          <w:p w14:paraId="6C28825D" w14:textId="217B3E14"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Community-based organizations</w:t>
            </w:r>
          </w:p>
          <w:p w14:paraId="141AA8CB" w14:textId="4E1D33D3" w:rsidR="004453A8" w:rsidRDefault="004453A8" w:rsidP="005017E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Nonprofit organizations</w:t>
            </w:r>
          </w:p>
          <w:p w14:paraId="0729BCC9" w14:textId="0291CEA2" w:rsidR="004453A8" w:rsidRPr="004453A8" w:rsidRDefault="004453A8" w:rsidP="004453A8">
            <w:pPr>
              <w:spacing w:before="120"/>
              <w:rPr>
                <w:rFonts w:ascii="Calibri" w:eastAsia="MS Gothic" w:hAnsi="Calibri"/>
                <w:u w:val="single"/>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Pr>
                <w:rFonts w:ascii="Calibri" w:eastAsia="MS Gothic" w:hAnsi="Calibri"/>
              </w:rPr>
              <w:t xml:space="preserve"> </w:t>
            </w: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4244CD57" w14:textId="50A51325" w:rsidR="004453A8" w:rsidRPr="004453A8" w:rsidRDefault="004453A8" w:rsidP="004453A8">
            <w:pPr>
              <w:spacing w:before="120"/>
              <w:rPr>
                <w:rFonts w:ascii="Calibri" w:eastAsia="MS Gothic" w:hAnsi="Calibri"/>
                <w:u w:val="single"/>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Pr>
                <w:rFonts w:ascii="Calibri" w:eastAsia="MS Gothic" w:hAnsi="Calibri"/>
              </w:rPr>
              <w:t xml:space="preserve"> </w:t>
            </w: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7935CDFF" w14:textId="0BB19D73" w:rsidR="004453A8" w:rsidRPr="004453A8" w:rsidRDefault="004453A8" w:rsidP="004453A8">
            <w:pPr>
              <w:spacing w:before="120"/>
              <w:rPr>
                <w:rFonts w:ascii="Calibri" w:eastAsia="MS Gothic" w:hAnsi="Calibri"/>
                <w:u w:val="single"/>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Pr>
                <w:rFonts w:ascii="Calibri" w:eastAsia="MS Gothic" w:hAnsi="Calibri"/>
              </w:rPr>
              <w:t xml:space="preserve"> </w:t>
            </w: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3AB139F3" w14:textId="593AE25F" w:rsidR="004453A8" w:rsidRPr="004453A8" w:rsidRDefault="004453A8" w:rsidP="004453A8">
            <w:pPr>
              <w:spacing w:before="120"/>
              <w:rPr>
                <w:rFonts w:ascii="Calibri" w:eastAsia="MS Gothic" w:hAnsi="Calibri"/>
                <w:u w:val="single"/>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Pr>
                <w:rFonts w:ascii="Calibri" w:eastAsia="MS Gothic" w:hAnsi="Calibri"/>
              </w:rPr>
              <w:t xml:space="preserve"> </w:t>
            </w: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7A92D26C" w14:textId="1EC0C494" w:rsidR="004453A8" w:rsidRPr="004453A8" w:rsidRDefault="004453A8" w:rsidP="004453A8">
            <w:pPr>
              <w:spacing w:before="120"/>
              <w:rPr>
                <w:rFonts w:ascii="Calibri" w:eastAsia="MS Gothic" w:hAnsi="Calibri"/>
                <w:u w:val="single"/>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Pr>
                <w:rFonts w:ascii="Calibri" w:eastAsia="MS Gothic" w:hAnsi="Calibri"/>
              </w:rPr>
              <w:t xml:space="preserve"> </w:t>
            </w: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5F6FE3D7" w14:textId="570A73A0" w:rsidR="004453A8" w:rsidRPr="004453A8" w:rsidRDefault="004453A8" w:rsidP="004453A8">
            <w:pPr>
              <w:spacing w:before="120"/>
              <w:rPr>
                <w:rFonts w:ascii="Calibri" w:eastAsia="MS Gothic" w:hAnsi="Calibri"/>
                <w:u w:val="single"/>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Pr>
                <w:rFonts w:ascii="Calibri" w:eastAsia="MS Gothic" w:hAnsi="Calibri"/>
              </w:rPr>
              <w:t xml:space="preserve"> </w:t>
            </w: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17B2E8F8" w14:textId="0BE519E7" w:rsidR="004453A8" w:rsidRPr="00400F6B" w:rsidRDefault="004453A8" w:rsidP="005017E8">
            <w:pPr>
              <w:spacing w:before="120"/>
              <w:rPr>
                <w:rFonts w:ascii="Calibri" w:eastAsia="MS Gothic" w:hAnsi="Calibri"/>
                <w:sz w:val="2"/>
                <w:szCs w:val="2"/>
              </w:rPr>
            </w:pPr>
          </w:p>
        </w:tc>
        <w:tc>
          <w:tcPr>
            <w:tcW w:w="6290" w:type="dxa"/>
            <w:tcBorders>
              <w:left w:val="nil"/>
            </w:tcBorders>
          </w:tcPr>
          <w:p w14:paraId="30E1B07F" w14:textId="77777777" w:rsidR="004453A8" w:rsidRPr="005017E8" w:rsidRDefault="004453A8" w:rsidP="004453A8">
            <w:pPr>
              <w:spacing w:before="120"/>
              <w:rPr>
                <w:rFonts w:ascii="Calibri" w:eastAsia="MS Gothic" w:hAnsi="Calibri"/>
                <w:b/>
                <w:bCs/>
                <w:color w:val="152E5F"/>
              </w:rPr>
            </w:pPr>
            <w:r w:rsidRPr="005017E8">
              <w:rPr>
                <w:rFonts w:ascii="Calibri" w:eastAsia="MS Gothic" w:hAnsi="Calibri"/>
                <w:b/>
                <w:bCs/>
                <w:color w:val="152E5F"/>
              </w:rPr>
              <w:t>Role:</w:t>
            </w:r>
          </w:p>
          <w:p w14:paraId="2056B81F" w14:textId="6E52F4E2"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5F86E9EC" w14:textId="58394904"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79DBF42A" w14:textId="7CB6DA85"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4C49B4">
              <w:rPr>
                <w:rFonts w:ascii="Calibri" w:eastAsia="MS Gothic" w:hAnsi="Calibri"/>
                <w:u w:val="single"/>
              </w:rPr>
              <w:t> </w:t>
            </w:r>
            <w:r w:rsidR="004C49B4">
              <w:rPr>
                <w:rFonts w:ascii="Calibri" w:eastAsia="MS Gothic" w:hAnsi="Calibri"/>
                <w:u w:val="single"/>
              </w:rPr>
              <w:t> </w:t>
            </w:r>
            <w:r w:rsidR="004C49B4">
              <w:rPr>
                <w:rFonts w:ascii="Calibri" w:eastAsia="MS Gothic" w:hAnsi="Calibri"/>
                <w:u w:val="single"/>
              </w:rPr>
              <w:t> </w:t>
            </w:r>
            <w:r w:rsidR="004C49B4">
              <w:rPr>
                <w:rFonts w:ascii="Calibri" w:eastAsia="MS Gothic" w:hAnsi="Calibri"/>
                <w:u w:val="single"/>
              </w:rPr>
              <w:t> </w:t>
            </w:r>
            <w:r w:rsidR="004C49B4">
              <w:rPr>
                <w:rFonts w:ascii="Calibri" w:eastAsia="MS Gothic" w:hAnsi="Calibri"/>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460405D8" w14:textId="0C59E439"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14AD567E" w14:textId="440FD072"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4961E30F" w14:textId="33AFAF2F"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44EC208A" w14:textId="3C0104BD"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2D135708" w14:textId="6B15C5EF"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0F07CD10" w14:textId="58A3E2F7"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2F17B71D" w14:textId="1B23A4B8"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0D8D74D4" w14:textId="6DCF71BA"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329A1AF3" w14:textId="34BB3883"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62594C64" w14:textId="2D91AB02"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003C6E71" w14:textId="47B619AB"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57A19D32" w14:textId="16844307"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6CD24D9B" w14:textId="4E179BBB" w:rsidR="004453A8" w:rsidRP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tc>
      </w:tr>
    </w:tbl>
    <w:p w14:paraId="4E914E94" w14:textId="77777777" w:rsidR="005017E8" w:rsidRDefault="005017E8" w:rsidP="005017E8">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378058BC" w14:textId="73BC7C49" w:rsidR="005017E8" w:rsidRPr="001B755F" w:rsidRDefault="005017E8" w:rsidP="005017E8">
      <w:pPr>
        <w:pStyle w:val="paragraph"/>
        <w:numPr>
          <w:ilvl w:val="0"/>
          <w:numId w:val="26"/>
        </w:numPr>
        <w:spacing w:before="0" w:beforeAutospacing="0" w:after="120" w:afterAutospacing="0"/>
        <w:textAlignment w:val="baseline"/>
        <w:rPr>
          <w:rFonts w:ascii="Calibri" w:eastAsiaTheme="minorHAnsi" w:hAnsi="Calibri" w:cstheme="minorBidi"/>
          <w:b/>
          <w:bCs/>
          <w:color w:val="152E5F"/>
        </w:rPr>
      </w:pPr>
      <w:r w:rsidRPr="005017E8">
        <w:rPr>
          <w:rStyle w:val="normaltextrun"/>
          <w:rFonts w:ascii="Calibri" w:eastAsiaTheme="minorHAnsi" w:hAnsi="Calibri" w:cstheme="minorBidi"/>
          <w:b/>
          <w:bCs/>
          <w:color w:val="152E5F"/>
        </w:rPr>
        <w:lastRenderedPageBreak/>
        <w:t>When your team has launched previous outreach campaigns, how did you assess whether they were effective? What data did you collect?</w:t>
      </w:r>
    </w:p>
    <w:tbl>
      <w:tblPr>
        <w:tblStyle w:val="TableGrid"/>
        <w:tblpPr w:leftFromText="180" w:rightFromText="180" w:vertAnchor="text" w:horzAnchor="margin" w:tblpX="350" w:tblpYSpec="top"/>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5017E8" w:rsidRPr="00D86CDB" w14:paraId="0C7D97AF" w14:textId="77777777" w:rsidTr="004453A8">
        <w:trPr>
          <w:trHeight w:val="1964"/>
        </w:trPr>
        <w:tc>
          <w:tcPr>
            <w:tcW w:w="10368" w:type="dxa"/>
          </w:tcPr>
          <w:p w14:paraId="51D8FD63" w14:textId="2B693650" w:rsidR="005017E8" w:rsidRPr="00880835" w:rsidRDefault="00E6296F" w:rsidP="000549C0">
            <w:pPr>
              <w:spacing w:before="120"/>
              <w:rPr>
                <w:rFonts w:ascii="Calibri" w:hAnsi="Calibri"/>
                <w:bCs/>
                <w:sz w:val="22"/>
                <w:szCs w:val="22"/>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Pr="00653833">
              <w:rPr>
                <w:rFonts w:ascii="Calibri" w:hAnsi="Calibri"/>
                <w:bCs/>
                <w:sz w:val="22"/>
                <w:szCs w:val="22"/>
              </w:rPr>
              <w:fldChar w:fldCharType="end"/>
            </w:r>
          </w:p>
        </w:tc>
      </w:tr>
    </w:tbl>
    <w:p w14:paraId="05D37AE0" w14:textId="77777777" w:rsidR="004453A8" w:rsidRDefault="004453A8" w:rsidP="007F4D0B">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076F342B" w14:textId="77777777" w:rsidR="005017E8" w:rsidRPr="005017E8" w:rsidRDefault="005017E8" w:rsidP="00C44C7F">
      <w:pPr>
        <w:pStyle w:val="paragraph"/>
        <w:numPr>
          <w:ilvl w:val="0"/>
          <w:numId w:val="26"/>
        </w:numPr>
        <w:spacing w:before="0" w:beforeAutospacing="0" w:after="120" w:afterAutospacing="0"/>
        <w:textAlignment w:val="baseline"/>
        <w:rPr>
          <w:rStyle w:val="normaltextrun"/>
          <w:rFonts w:asciiTheme="minorHAnsi" w:eastAsiaTheme="minorHAnsi" w:hAnsiTheme="minorHAnsi" w:cstheme="minorBidi"/>
          <w:i/>
          <w:iCs/>
          <w:color w:val="595959" w:themeColor="text1" w:themeTint="A6"/>
          <w:sz w:val="22"/>
          <w:szCs w:val="22"/>
        </w:rPr>
      </w:pPr>
      <w:r w:rsidRPr="005017E8">
        <w:rPr>
          <w:rStyle w:val="normaltextrun"/>
          <w:rFonts w:ascii="Calibri" w:eastAsiaTheme="minorHAnsi" w:hAnsi="Calibri" w:cstheme="minorBidi"/>
          <w:b/>
          <w:bCs/>
          <w:color w:val="152E5F"/>
        </w:rPr>
        <w:t xml:space="preserve">Now </w:t>
      </w:r>
      <w:r w:rsidRPr="00EA5122">
        <w:rPr>
          <w:rStyle w:val="normaltextrun"/>
          <w:rFonts w:ascii="Calibri" w:eastAsiaTheme="minorHAnsi" w:hAnsi="Calibri" w:cstheme="minorBidi"/>
          <w:b/>
          <w:bCs/>
          <w:color w:val="152E5F"/>
        </w:rPr>
        <w:t>think about</w:t>
      </w:r>
      <w:r w:rsidRPr="005017E8">
        <w:rPr>
          <w:rStyle w:val="normaltextrun"/>
          <w:rFonts w:ascii="Calibri" w:eastAsiaTheme="minorHAnsi" w:hAnsi="Calibri" w:cstheme="minorBidi"/>
          <w:b/>
          <w:bCs/>
          <w:color w:val="152E5F"/>
        </w:rPr>
        <w:t xml:space="preserve"> the future. Is anyone who should be involved in launching a new targeted outreach campaign missing from your current list?</w:t>
      </w:r>
    </w:p>
    <w:p w14:paraId="70FA70BB" w14:textId="0668906C" w:rsidR="00F40B31" w:rsidRPr="00EA5122" w:rsidRDefault="005017E8" w:rsidP="005017E8">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EA5122">
        <w:rPr>
          <w:rFonts w:asciiTheme="minorHAnsi" w:eastAsiaTheme="minorHAnsi" w:hAnsiTheme="minorHAnsi" w:cstheme="minorBidi"/>
          <w:color w:val="595959" w:themeColor="text1" w:themeTint="A6"/>
          <w:sz w:val="22"/>
          <w:szCs w:val="22"/>
        </w:rPr>
        <w:t>This is an opportunity to build new partnerships to address gaps in prior outreach plans.</w:t>
      </w:r>
    </w:p>
    <w:tbl>
      <w:tblPr>
        <w:tblStyle w:val="TableGrid"/>
        <w:tblpPr w:leftFromText="180" w:rightFromText="180" w:vertAnchor="text" w:horzAnchor="margin" w:tblpX="350" w:tblpYSpec="top"/>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400F6B" w:rsidRPr="00D86CDB" w14:paraId="65F47019" w14:textId="77777777" w:rsidTr="004453A8">
        <w:trPr>
          <w:trHeight w:val="2053"/>
        </w:trPr>
        <w:tc>
          <w:tcPr>
            <w:tcW w:w="10368" w:type="dxa"/>
          </w:tcPr>
          <w:p w14:paraId="246F8956" w14:textId="52E9BDF4" w:rsidR="00400F6B" w:rsidRPr="00880835" w:rsidRDefault="00E6296F" w:rsidP="000549C0">
            <w:pPr>
              <w:spacing w:before="120"/>
              <w:rPr>
                <w:rFonts w:ascii="Calibri" w:hAnsi="Calibri"/>
                <w:bCs/>
                <w:sz w:val="22"/>
                <w:szCs w:val="22"/>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Pr="00653833">
              <w:rPr>
                <w:rFonts w:ascii="Calibri" w:hAnsi="Calibri"/>
                <w:bCs/>
                <w:sz w:val="22"/>
                <w:szCs w:val="22"/>
              </w:rPr>
              <w:fldChar w:fldCharType="end"/>
            </w:r>
          </w:p>
        </w:tc>
      </w:tr>
    </w:tbl>
    <w:p w14:paraId="72887705" w14:textId="67D32984" w:rsidR="0015282E" w:rsidRPr="002C4FD3" w:rsidRDefault="0015282E" w:rsidP="002C4FD3">
      <w:pPr>
        <w:rPr>
          <w:rStyle w:val="normaltextrun"/>
          <w:rFonts w:asciiTheme="majorHAnsi" w:eastAsia="Times New Roman" w:hAnsiTheme="majorHAnsi" w:cstheme="majorHAnsi"/>
          <w:i/>
          <w:iCs/>
          <w:color w:val="808080" w:themeColor="background1" w:themeShade="80"/>
          <w:sz w:val="20"/>
          <w:szCs w:val="20"/>
        </w:rPr>
      </w:pPr>
    </w:p>
    <w:sectPr w:rsidR="0015282E" w:rsidRPr="002C4FD3" w:rsidSect="00651996">
      <w:headerReference w:type="default" r:id="rId17"/>
      <w:footerReference w:type="defaul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EE90" w14:textId="77777777" w:rsidR="00486B11" w:rsidRDefault="00486B11" w:rsidP="00BC71EC">
      <w:r>
        <w:separator/>
      </w:r>
    </w:p>
  </w:endnote>
  <w:endnote w:type="continuationSeparator" w:id="0">
    <w:p w14:paraId="1643B8FC" w14:textId="77777777" w:rsidR="00486B11" w:rsidRDefault="00486B11" w:rsidP="00BC71EC">
      <w:r>
        <w:continuationSeparator/>
      </w:r>
    </w:p>
  </w:endnote>
  <w:endnote w:type="continuationNotice" w:id="1">
    <w:p w14:paraId="3E357227" w14:textId="77777777" w:rsidR="00486B11" w:rsidRDefault="00486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4A1A" w14:textId="77777777" w:rsidR="00ED0DDE" w:rsidRDefault="00ED0DDE" w:rsidP="00BC20D1">
    <w:pPr>
      <w:pStyle w:val="Footer"/>
      <w:tabs>
        <w:tab w:val="clear" w:pos="4680"/>
        <w:tab w:val="clear" w:pos="9360"/>
        <w:tab w:val="right" w:pos="14310"/>
      </w:tabs>
    </w:pPr>
  </w:p>
  <w:p w14:paraId="3443C21A" w14:textId="443A7730" w:rsidR="00AB7517" w:rsidRPr="00B902E3" w:rsidRDefault="004C49B4" w:rsidP="00BC20D1">
    <w:pPr>
      <w:pStyle w:val="Footer"/>
      <w:tabs>
        <w:tab w:val="clear" w:pos="4680"/>
        <w:tab w:val="clear" w:pos="9360"/>
        <w:tab w:val="right" w:pos="14310"/>
      </w:tabs>
      <w:rPr>
        <w:rFonts w:ascii="Calibri" w:hAnsi="Calibri" w:cs="Calibri"/>
        <w:color w:val="595959" w:themeColor="text1" w:themeTint="A6"/>
        <w:sz w:val="20"/>
        <w:szCs w:val="20"/>
      </w:rPr>
    </w:pPr>
    <w:hyperlink r:id="rId1" w:history="1">
      <w:r w:rsidR="00AB7517" w:rsidRPr="00B902E3">
        <w:rPr>
          <w:rStyle w:val="Hyperlink"/>
          <w:rFonts w:ascii="Calibri" w:hAnsi="Calibri" w:cs="Calibri"/>
          <w:color w:val="595959" w:themeColor="text1" w:themeTint="A6"/>
          <w:sz w:val="20"/>
          <w:szCs w:val="20"/>
          <w:u w:val="none"/>
        </w:rPr>
        <w:t>bdtrust.org</w:t>
      </w:r>
      <w:r w:rsidR="001B0174" w:rsidRPr="00B902E3">
        <w:rPr>
          <w:rStyle w:val="Hyperlink"/>
          <w:rFonts w:ascii="Calibri" w:hAnsi="Calibri" w:cs="Calibri"/>
          <w:color w:val="595959" w:themeColor="text1" w:themeTint="A6"/>
          <w:sz w:val="20"/>
          <w:szCs w:val="20"/>
          <w:u w:val="none"/>
        </w:rPr>
        <w:t>/wic-toolkit-22</w:t>
      </w:r>
      <w:r w:rsidR="006E385F" w:rsidRPr="00B902E3">
        <w:rPr>
          <w:rStyle w:val="Hyperlink"/>
          <w:rFonts w:ascii="Calibri" w:hAnsi="Calibri" w:cs="Calibri"/>
          <w:color w:val="595959" w:themeColor="text1" w:themeTint="A6"/>
          <w:sz w:val="20"/>
          <w:szCs w:val="20"/>
          <w:u w:val="none"/>
        </w:rPr>
        <w:t xml:space="preserve"> </w:t>
      </w:r>
    </w:hyperlink>
    <w:r w:rsidR="006E385F" w:rsidRPr="00B902E3">
      <w:rPr>
        <w:rStyle w:val="Hyperlink"/>
        <w:rFonts w:ascii="Calibri" w:hAnsi="Calibri" w:cs="Calibri"/>
        <w:color w:val="595959" w:themeColor="text1" w:themeTint="A6"/>
        <w:sz w:val="20"/>
        <w:szCs w:val="20"/>
        <w:u w:val="none"/>
      </w:rPr>
      <w:t xml:space="preserve"> |  </w:t>
    </w:r>
    <w:hyperlink r:id="rId2" w:history="1">
      <w:r w:rsidR="00E36879" w:rsidRPr="00B902E3">
        <w:rPr>
          <w:rFonts w:ascii="Calibri" w:hAnsi="Calibri" w:cs="Calibri"/>
          <w:color w:val="595959" w:themeColor="text1" w:themeTint="A6"/>
          <w:sz w:val="20"/>
          <w:szCs w:val="20"/>
        </w:rPr>
        <w:t>cbpp.org/wiccrossenrollmenttoolkit</w:t>
      </w:r>
      <w:r w:rsidR="00AB7517" w:rsidRPr="00B902E3">
        <w:rPr>
          <w:rStyle w:val="Hyperlink"/>
          <w:rFonts w:ascii="Calibri" w:hAnsi="Calibri" w:cs="Calibri"/>
          <w:color w:val="595959" w:themeColor="text1" w:themeTint="A6"/>
          <w:sz w:val="20"/>
          <w:szCs w:val="20"/>
          <w:u w:val="none"/>
        </w:rPr>
        <w:t xml:space="preserve"> </w:t>
      </w:r>
    </w:hyperlink>
    <w:r w:rsidR="00AB7517" w:rsidRPr="00B902E3">
      <w:rPr>
        <w:rFonts w:ascii="Calibri" w:hAnsi="Calibri" w:cs="Calibri"/>
        <w:color w:val="595959" w:themeColor="text1" w:themeTint="A6"/>
        <w:sz w:val="20"/>
        <w:szCs w:val="20"/>
      </w:rPr>
      <w:t xml:space="preserve"> </w:t>
    </w:r>
    <w:proofErr w:type="gramStart"/>
    <w:r w:rsidR="00AB7517" w:rsidRPr="00B902E3">
      <w:rPr>
        <w:rFonts w:ascii="Calibri" w:hAnsi="Calibri" w:cs="Calibri"/>
        <w:color w:val="595959" w:themeColor="text1" w:themeTint="A6"/>
        <w:sz w:val="20"/>
        <w:szCs w:val="20"/>
      </w:rPr>
      <w:t>|  202</w:t>
    </w:r>
    <w:r w:rsidR="002D3932" w:rsidRPr="00B902E3">
      <w:rPr>
        <w:rFonts w:ascii="Calibri" w:hAnsi="Calibri" w:cs="Calibri"/>
        <w:color w:val="595959" w:themeColor="text1" w:themeTint="A6"/>
        <w:sz w:val="20"/>
        <w:szCs w:val="20"/>
      </w:rPr>
      <w:t>2</w:t>
    </w:r>
    <w:proofErr w:type="gramEnd"/>
    <w:r w:rsidR="00AB7517" w:rsidRPr="00B902E3">
      <w:rPr>
        <w:rFonts w:ascii="Calibri" w:hAnsi="Calibri" w:cs="Calibri"/>
        <w:color w:val="595959" w:themeColor="text1" w:themeTint="A6"/>
        <w:sz w:val="20"/>
        <w:szCs w:val="20"/>
      </w:rPr>
      <w:tab/>
      <w:t xml:space="preserve">Page </w:t>
    </w:r>
    <w:r w:rsidR="00AB7517" w:rsidRPr="00B902E3">
      <w:rPr>
        <w:rFonts w:ascii="Calibri" w:hAnsi="Calibri" w:cs="Calibri"/>
        <w:color w:val="595959" w:themeColor="text1" w:themeTint="A6"/>
        <w:sz w:val="20"/>
        <w:szCs w:val="20"/>
      </w:rPr>
      <w:fldChar w:fldCharType="begin"/>
    </w:r>
    <w:r w:rsidR="00AB7517" w:rsidRPr="00B902E3">
      <w:rPr>
        <w:rFonts w:ascii="Calibri" w:hAnsi="Calibri" w:cs="Calibri"/>
        <w:color w:val="595959" w:themeColor="text1" w:themeTint="A6"/>
        <w:sz w:val="20"/>
        <w:szCs w:val="20"/>
      </w:rPr>
      <w:instrText xml:space="preserve"> PAGE </w:instrText>
    </w:r>
    <w:r w:rsidR="00AB7517" w:rsidRPr="00B902E3">
      <w:rPr>
        <w:rFonts w:ascii="Calibri" w:hAnsi="Calibri" w:cs="Calibri"/>
        <w:color w:val="595959" w:themeColor="text1" w:themeTint="A6"/>
        <w:sz w:val="20"/>
        <w:szCs w:val="20"/>
      </w:rPr>
      <w:fldChar w:fldCharType="separate"/>
    </w:r>
    <w:r w:rsidR="00AB7517" w:rsidRPr="00B902E3">
      <w:rPr>
        <w:rFonts w:ascii="Calibri" w:hAnsi="Calibri" w:cs="Calibri"/>
        <w:noProof/>
        <w:color w:val="595959" w:themeColor="text1" w:themeTint="A6"/>
        <w:sz w:val="20"/>
        <w:szCs w:val="20"/>
      </w:rPr>
      <w:t>2</w:t>
    </w:r>
    <w:r w:rsidR="00AB7517" w:rsidRPr="00B902E3">
      <w:rPr>
        <w:rFonts w:ascii="Calibri" w:hAnsi="Calibri" w:cs="Calibri"/>
        <w:color w:val="595959" w:themeColor="text1" w:themeTint="A6"/>
        <w:sz w:val="20"/>
        <w:szCs w:val="20"/>
      </w:rPr>
      <w:fldChar w:fldCharType="end"/>
    </w:r>
    <w:r w:rsidR="00AB7517" w:rsidRPr="00B902E3">
      <w:rPr>
        <w:rFonts w:ascii="Calibri" w:hAnsi="Calibri" w:cs="Calibri"/>
        <w:color w:val="595959" w:themeColor="text1" w:themeTint="A6"/>
        <w:sz w:val="20"/>
        <w:szCs w:val="20"/>
      </w:rPr>
      <w:t xml:space="preserve"> of </w:t>
    </w:r>
    <w:r w:rsidR="00AB7517" w:rsidRPr="00B902E3">
      <w:rPr>
        <w:rFonts w:ascii="Calibri" w:hAnsi="Calibri" w:cs="Calibri"/>
        <w:color w:val="595959" w:themeColor="text1" w:themeTint="A6"/>
        <w:sz w:val="20"/>
        <w:szCs w:val="20"/>
      </w:rPr>
      <w:fldChar w:fldCharType="begin"/>
    </w:r>
    <w:r w:rsidR="00AB7517" w:rsidRPr="00B902E3">
      <w:rPr>
        <w:rFonts w:ascii="Calibri" w:hAnsi="Calibri" w:cs="Calibri"/>
        <w:color w:val="595959" w:themeColor="text1" w:themeTint="A6"/>
        <w:sz w:val="20"/>
        <w:szCs w:val="20"/>
      </w:rPr>
      <w:instrText xml:space="preserve"> NUMPAGES </w:instrText>
    </w:r>
    <w:r w:rsidR="00AB7517" w:rsidRPr="00B902E3">
      <w:rPr>
        <w:rFonts w:ascii="Calibri" w:hAnsi="Calibri" w:cs="Calibri"/>
        <w:color w:val="595959" w:themeColor="text1" w:themeTint="A6"/>
        <w:sz w:val="20"/>
        <w:szCs w:val="20"/>
      </w:rPr>
      <w:fldChar w:fldCharType="separate"/>
    </w:r>
    <w:r w:rsidR="00AB7517" w:rsidRPr="00B902E3">
      <w:rPr>
        <w:rFonts w:ascii="Calibri" w:hAnsi="Calibri" w:cs="Calibri"/>
        <w:noProof/>
        <w:color w:val="595959" w:themeColor="text1" w:themeTint="A6"/>
        <w:sz w:val="20"/>
        <w:szCs w:val="20"/>
      </w:rPr>
      <w:t>2</w:t>
    </w:r>
    <w:r w:rsidR="00AB7517" w:rsidRPr="00B902E3">
      <w:rPr>
        <w:rFonts w:ascii="Calibri" w:hAnsi="Calibri" w:cs="Calibri"/>
        <w:color w:val="595959" w:themeColor="text1" w:themeTint="A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3F02" w14:textId="77777777" w:rsidR="00035E56" w:rsidRDefault="00035E56" w:rsidP="005F3228">
    <w:pPr>
      <w:pStyle w:val="Footer"/>
      <w:tabs>
        <w:tab w:val="clear" w:pos="4680"/>
        <w:tab w:val="clear" w:pos="9360"/>
        <w:tab w:val="right" w:pos="14310"/>
      </w:tabs>
    </w:pPr>
  </w:p>
  <w:p w14:paraId="36438BE6" w14:textId="0C872F3F" w:rsidR="005F3228" w:rsidRPr="000549C0" w:rsidRDefault="004C49B4" w:rsidP="005F3228">
    <w:pPr>
      <w:pStyle w:val="Footer"/>
      <w:tabs>
        <w:tab w:val="clear" w:pos="4680"/>
        <w:tab w:val="clear" w:pos="9360"/>
        <w:tab w:val="right" w:pos="14310"/>
      </w:tabs>
      <w:rPr>
        <w:rFonts w:ascii="Calibri" w:hAnsi="Calibri" w:cs="Calibri"/>
        <w:color w:val="595959" w:themeColor="text1" w:themeTint="A6"/>
        <w:sz w:val="20"/>
        <w:szCs w:val="20"/>
      </w:rPr>
    </w:pPr>
    <w:hyperlink r:id="rId1" w:history="1">
      <w:r w:rsidR="002F32C8" w:rsidRPr="000549C0">
        <w:rPr>
          <w:rStyle w:val="Hyperlink"/>
          <w:rFonts w:ascii="Calibri" w:hAnsi="Calibri" w:cs="Calibri"/>
          <w:color w:val="595959" w:themeColor="text1" w:themeTint="A6"/>
          <w:sz w:val="20"/>
          <w:szCs w:val="20"/>
          <w:u w:val="none"/>
        </w:rPr>
        <w:t xml:space="preserve">bdtrust.org/wic-toolkit-22 </w:t>
      </w:r>
    </w:hyperlink>
    <w:r w:rsidR="002F32C8" w:rsidRPr="000549C0">
      <w:rPr>
        <w:rStyle w:val="Hyperlink"/>
        <w:rFonts w:ascii="Calibri" w:hAnsi="Calibri" w:cs="Calibri"/>
        <w:color w:val="595959" w:themeColor="text1" w:themeTint="A6"/>
        <w:sz w:val="20"/>
        <w:szCs w:val="20"/>
        <w:u w:val="none"/>
      </w:rPr>
      <w:t xml:space="preserve"> |  </w:t>
    </w:r>
    <w:hyperlink r:id="rId2" w:history="1">
      <w:r w:rsidR="002F32C8" w:rsidRPr="000549C0">
        <w:rPr>
          <w:rFonts w:ascii="Calibri" w:hAnsi="Calibri" w:cs="Calibri"/>
          <w:color w:val="595959" w:themeColor="text1" w:themeTint="A6"/>
          <w:sz w:val="20"/>
          <w:szCs w:val="20"/>
        </w:rPr>
        <w:t>cbpp.org/wiccrossenrollmenttoolkit</w:t>
      </w:r>
      <w:r w:rsidR="002F32C8" w:rsidRPr="000549C0">
        <w:rPr>
          <w:rStyle w:val="Hyperlink"/>
          <w:rFonts w:ascii="Calibri" w:hAnsi="Calibri" w:cs="Calibri"/>
          <w:color w:val="595959" w:themeColor="text1" w:themeTint="A6"/>
          <w:sz w:val="20"/>
          <w:szCs w:val="20"/>
          <w:u w:val="none"/>
        </w:rPr>
        <w:t xml:space="preserve"> </w:t>
      </w:r>
    </w:hyperlink>
    <w:r w:rsidR="002F32C8" w:rsidRPr="000549C0">
      <w:rPr>
        <w:rFonts w:ascii="Calibri" w:hAnsi="Calibri" w:cs="Calibri"/>
        <w:color w:val="595959" w:themeColor="text1" w:themeTint="A6"/>
        <w:sz w:val="20"/>
        <w:szCs w:val="20"/>
      </w:rPr>
      <w:t xml:space="preserve"> </w:t>
    </w:r>
    <w:proofErr w:type="gramStart"/>
    <w:r w:rsidR="002F32C8" w:rsidRPr="000549C0">
      <w:rPr>
        <w:rFonts w:ascii="Calibri" w:hAnsi="Calibri" w:cs="Calibri"/>
        <w:color w:val="595959" w:themeColor="text1" w:themeTint="A6"/>
        <w:sz w:val="20"/>
        <w:szCs w:val="20"/>
      </w:rPr>
      <w:t>|  2022</w:t>
    </w:r>
    <w:proofErr w:type="gramEnd"/>
    <w:r w:rsidR="005F3228" w:rsidRPr="000549C0">
      <w:rPr>
        <w:rFonts w:ascii="Calibri" w:hAnsi="Calibri" w:cs="Calibri"/>
        <w:color w:val="595959" w:themeColor="text1" w:themeTint="A6"/>
        <w:sz w:val="20"/>
        <w:szCs w:val="20"/>
      </w:rPr>
      <w:tab/>
      <w:t xml:space="preserve">Page </w:t>
    </w:r>
    <w:r w:rsidR="005F3228" w:rsidRPr="000549C0">
      <w:rPr>
        <w:rFonts w:ascii="Calibri" w:hAnsi="Calibri" w:cs="Calibri"/>
        <w:color w:val="595959" w:themeColor="text1" w:themeTint="A6"/>
        <w:sz w:val="20"/>
        <w:szCs w:val="20"/>
      </w:rPr>
      <w:fldChar w:fldCharType="begin"/>
    </w:r>
    <w:r w:rsidR="005F3228" w:rsidRPr="000549C0">
      <w:rPr>
        <w:rFonts w:ascii="Calibri" w:hAnsi="Calibri" w:cs="Calibri"/>
        <w:color w:val="595959" w:themeColor="text1" w:themeTint="A6"/>
        <w:sz w:val="20"/>
        <w:szCs w:val="20"/>
      </w:rPr>
      <w:instrText xml:space="preserve"> PAGE </w:instrText>
    </w:r>
    <w:r w:rsidR="005F3228" w:rsidRPr="000549C0">
      <w:rPr>
        <w:rFonts w:ascii="Calibri" w:hAnsi="Calibri" w:cs="Calibri"/>
        <w:color w:val="595959" w:themeColor="text1" w:themeTint="A6"/>
        <w:sz w:val="20"/>
        <w:szCs w:val="20"/>
      </w:rPr>
      <w:fldChar w:fldCharType="separate"/>
    </w:r>
    <w:r w:rsidR="005F3228" w:rsidRPr="000549C0">
      <w:rPr>
        <w:rFonts w:ascii="Calibri" w:hAnsi="Calibri" w:cs="Calibri"/>
        <w:color w:val="595959" w:themeColor="text1" w:themeTint="A6"/>
        <w:sz w:val="20"/>
        <w:szCs w:val="20"/>
      </w:rPr>
      <w:t>2</w:t>
    </w:r>
    <w:r w:rsidR="005F3228" w:rsidRPr="000549C0">
      <w:rPr>
        <w:rFonts w:ascii="Calibri" w:hAnsi="Calibri" w:cs="Calibri"/>
        <w:color w:val="595959" w:themeColor="text1" w:themeTint="A6"/>
        <w:sz w:val="20"/>
        <w:szCs w:val="20"/>
      </w:rPr>
      <w:fldChar w:fldCharType="end"/>
    </w:r>
    <w:r w:rsidR="005F3228" w:rsidRPr="000549C0">
      <w:rPr>
        <w:rFonts w:ascii="Calibri" w:hAnsi="Calibri" w:cs="Calibri"/>
        <w:color w:val="595959" w:themeColor="text1" w:themeTint="A6"/>
        <w:sz w:val="20"/>
        <w:szCs w:val="20"/>
      </w:rPr>
      <w:t xml:space="preserve"> of </w:t>
    </w:r>
    <w:r w:rsidR="005F3228" w:rsidRPr="000549C0">
      <w:rPr>
        <w:rFonts w:ascii="Calibri" w:hAnsi="Calibri" w:cs="Calibri"/>
        <w:color w:val="595959" w:themeColor="text1" w:themeTint="A6"/>
        <w:sz w:val="20"/>
        <w:szCs w:val="20"/>
      </w:rPr>
      <w:fldChar w:fldCharType="begin"/>
    </w:r>
    <w:r w:rsidR="005F3228" w:rsidRPr="000549C0">
      <w:rPr>
        <w:rFonts w:ascii="Calibri" w:hAnsi="Calibri" w:cs="Calibri"/>
        <w:color w:val="595959" w:themeColor="text1" w:themeTint="A6"/>
        <w:sz w:val="20"/>
        <w:szCs w:val="20"/>
      </w:rPr>
      <w:instrText xml:space="preserve"> NUMPAGES </w:instrText>
    </w:r>
    <w:r w:rsidR="005F3228" w:rsidRPr="000549C0">
      <w:rPr>
        <w:rFonts w:ascii="Calibri" w:hAnsi="Calibri" w:cs="Calibri"/>
        <w:color w:val="595959" w:themeColor="text1" w:themeTint="A6"/>
        <w:sz w:val="20"/>
        <w:szCs w:val="20"/>
      </w:rPr>
      <w:fldChar w:fldCharType="separate"/>
    </w:r>
    <w:r w:rsidR="005F3228" w:rsidRPr="000549C0">
      <w:rPr>
        <w:rFonts w:ascii="Calibri" w:hAnsi="Calibri" w:cs="Calibri"/>
        <w:color w:val="595959" w:themeColor="text1" w:themeTint="A6"/>
        <w:sz w:val="20"/>
        <w:szCs w:val="20"/>
      </w:rPr>
      <w:t>8</w:t>
    </w:r>
    <w:r w:rsidR="005F3228" w:rsidRPr="000549C0">
      <w:rPr>
        <w:rFonts w:ascii="Calibri" w:hAnsi="Calibri" w:cs="Calibri"/>
        <w:color w:val="595959" w:themeColor="text1" w:themeTint="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A8EC" w14:textId="77777777" w:rsidR="00486B11" w:rsidRDefault="00486B11" w:rsidP="00BC71EC">
      <w:r>
        <w:separator/>
      </w:r>
    </w:p>
  </w:footnote>
  <w:footnote w:type="continuationSeparator" w:id="0">
    <w:p w14:paraId="2A27A33F" w14:textId="77777777" w:rsidR="00486B11" w:rsidRDefault="00486B11" w:rsidP="00BC71EC">
      <w:r>
        <w:continuationSeparator/>
      </w:r>
    </w:p>
  </w:footnote>
  <w:footnote w:type="continuationNotice" w:id="1">
    <w:p w14:paraId="370A8F68" w14:textId="77777777" w:rsidR="00486B11" w:rsidRDefault="00486B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7498" w14:textId="77777777" w:rsidR="00B902E3" w:rsidRPr="000549C0" w:rsidRDefault="00B902E3" w:rsidP="00B902E3">
    <w:pPr>
      <w:rPr>
        <w:rFonts w:ascii="Calibri" w:hAnsi="Calibri"/>
        <w:b/>
        <w:bCs/>
        <w:color w:val="595959" w:themeColor="text1" w:themeTint="A6"/>
        <w:sz w:val="20"/>
        <w:szCs w:val="20"/>
      </w:rPr>
    </w:pPr>
    <w:r w:rsidRPr="000549C0">
      <w:rPr>
        <w:rFonts w:ascii="Calibri" w:hAnsi="Calibri"/>
        <w:b/>
        <w:bCs/>
        <w:color w:val="595959" w:themeColor="text1" w:themeTint="A6"/>
        <w:sz w:val="20"/>
        <w:szCs w:val="20"/>
      </w:rPr>
      <w:t>Toolkit: Increasing WIC Coverage Through Cross-Program Data Matching and Targeted Outreach</w:t>
    </w:r>
  </w:p>
  <w:p w14:paraId="182AE4C1" w14:textId="77777777" w:rsidR="00B902E3" w:rsidRPr="000549C0" w:rsidRDefault="00B902E3" w:rsidP="00B902E3">
    <w:pPr>
      <w:rPr>
        <w:rFonts w:ascii="Calibri" w:hAnsi="Calibri"/>
        <w:color w:val="595959" w:themeColor="text1" w:themeTint="A6"/>
        <w:sz w:val="20"/>
        <w:szCs w:val="20"/>
      </w:rPr>
    </w:pPr>
    <w:r w:rsidRPr="000549C0">
      <w:rPr>
        <w:rFonts w:ascii="Calibri" w:hAnsi="Calibri"/>
        <w:color w:val="595959" w:themeColor="text1" w:themeTint="A6"/>
        <w:sz w:val="20"/>
        <w:szCs w:val="20"/>
      </w:rPr>
      <w:t>Planning Tool 1: Describing the Outreach Landscape</w:t>
    </w:r>
  </w:p>
  <w:p w14:paraId="3965D06F" w14:textId="4B80CC87" w:rsidR="00B9532E" w:rsidRPr="00B902E3" w:rsidRDefault="00B9532E" w:rsidP="00B90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992"/>
    <w:multiLevelType w:val="multilevel"/>
    <w:tmpl w:val="789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C2D2B"/>
    <w:multiLevelType w:val="hybridMultilevel"/>
    <w:tmpl w:val="4664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4DE4"/>
    <w:multiLevelType w:val="hybridMultilevel"/>
    <w:tmpl w:val="F37095D8"/>
    <w:lvl w:ilvl="0" w:tplc="358A4B74">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06E7B"/>
    <w:multiLevelType w:val="hybridMultilevel"/>
    <w:tmpl w:val="EAFED0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1555"/>
    <w:multiLevelType w:val="hybridMultilevel"/>
    <w:tmpl w:val="2ED40104"/>
    <w:lvl w:ilvl="0" w:tplc="043002F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F76AA3"/>
    <w:multiLevelType w:val="hybridMultilevel"/>
    <w:tmpl w:val="3202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052FE"/>
    <w:multiLevelType w:val="hybridMultilevel"/>
    <w:tmpl w:val="85C8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663CB"/>
    <w:multiLevelType w:val="multilevel"/>
    <w:tmpl w:val="4CA00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5D67FC"/>
    <w:multiLevelType w:val="hybridMultilevel"/>
    <w:tmpl w:val="D5D86A68"/>
    <w:lvl w:ilvl="0" w:tplc="9A7275AE">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58429C"/>
    <w:multiLevelType w:val="hybridMultilevel"/>
    <w:tmpl w:val="461C0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029F9"/>
    <w:multiLevelType w:val="hybridMultilevel"/>
    <w:tmpl w:val="C152F7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A4288C"/>
    <w:multiLevelType w:val="hybridMultilevel"/>
    <w:tmpl w:val="62608A42"/>
    <w:lvl w:ilvl="0" w:tplc="25CAFFB4">
      <w:numFmt w:val="bullet"/>
      <w:lvlText w:val="•"/>
      <w:lvlJc w:val="left"/>
      <w:pPr>
        <w:ind w:left="504"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21320E"/>
    <w:multiLevelType w:val="hybridMultilevel"/>
    <w:tmpl w:val="03286EBE"/>
    <w:lvl w:ilvl="0" w:tplc="AF5E300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2A873CEF"/>
    <w:multiLevelType w:val="hybridMultilevel"/>
    <w:tmpl w:val="B2D0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73BBF"/>
    <w:multiLevelType w:val="multilevel"/>
    <w:tmpl w:val="B3D46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E916F61"/>
    <w:multiLevelType w:val="hybridMultilevel"/>
    <w:tmpl w:val="6298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803C8"/>
    <w:multiLevelType w:val="hybridMultilevel"/>
    <w:tmpl w:val="7A1A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0E58B7"/>
    <w:multiLevelType w:val="hybridMultilevel"/>
    <w:tmpl w:val="AF76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C43D2"/>
    <w:multiLevelType w:val="multilevel"/>
    <w:tmpl w:val="0FE2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0629E7"/>
    <w:multiLevelType w:val="hybridMultilevel"/>
    <w:tmpl w:val="86283192"/>
    <w:lvl w:ilvl="0" w:tplc="8C50422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0" w15:restartNumberingAfterBreak="0">
    <w:nsid w:val="4E445799"/>
    <w:multiLevelType w:val="hybridMultilevel"/>
    <w:tmpl w:val="43D0D998"/>
    <w:lvl w:ilvl="0" w:tplc="A94A217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2C699B"/>
    <w:multiLevelType w:val="hybridMultilevel"/>
    <w:tmpl w:val="FF388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95BFC"/>
    <w:multiLevelType w:val="hybridMultilevel"/>
    <w:tmpl w:val="287C812A"/>
    <w:lvl w:ilvl="0" w:tplc="6B0AEF4C">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83C2A"/>
    <w:multiLevelType w:val="hybridMultilevel"/>
    <w:tmpl w:val="96CA2B0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621393"/>
    <w:multiLevelType w:val="multilevel"/>
    <w:tmpl w:val="35D8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8F212A"/>
    <w:multiLevelType w:val="hybridMultilevel"/>
    <w:tmpl w:val="1D747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FD630D"/>
    <w:multiLevelType w:val="hybridMultilevel"/>
    <w:tmpl w:val="C0FC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A691F"/>
    <w:multiLevelType w:val="multilevel"/>
    <w:tmpl w:val="3AF0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C31902"/>
    <w:multiLevelType w:val="hybridMultilevel"/>
    <w:tmpl w:val="BC3E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838BB"/>
    <w:multiLevelType w:val="hybridMultilevel"/>
    <w:tmpl w:val="1DFEEDCE"/>
    <w:lvl w:ilvl="0" w:tplc="48C073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1388C"/>
    <w:multiLevelType w:val="multilevel"/>
    <w:tmpl w:val="12F2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103E30"/>
    <w:multiLevelType w:val="hybridMultilevel"/>
    <w:tmpl w:val="CEDC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A11B7"/>
    <w:multiLevelType w:val="hybridMultilevel"/>
    <w:tmpl w:val="B804FDEC"/>
    <w:lvl w:ilvl="0" w:tplc="6B0AEF4C">
      <w:numFmt w:val="bullet"/>
      <w:lvlText w:val="•"/>
      <w:lvlJc w:val="left"/>
      <w:pPr>
        <w:ind w:left="144" w:hanging="144"/>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31849"/>
    <w:multiLevelType w:val="multilevel"/>
    <w:tmpl w:val="9DE00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4867B1"/>
    <w:multiLevelType w:val="hybridMultilevel"/>
    <w:tmpl w:val="D6E49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D61EAC"/>
    <w:multiLevelType w:val="hybridMultilevel"/>
    <w:tmpl w:val="B19E709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EC5147"/>
    <w:multiLevelType w:val="hybridMultilevel"/>
    <w:tmpl w:val="9460D50C"/>
    <w:lvl w:ilvl="0" w:tplc="1FF42574">
      <w:numFmt w:val="bullet"/>
      <w:lvlText w:val="•"/>
      <w:lvlJc w:val="left"/>
      <w:pPr>
        <w:ind w:left="216" w:hanging="72"/>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62F0A"/>
    <w:multiLevelType w:val="hybridMultilevel"/>
    <w:tmpl w:val="DC02CECA"/>
    <w:lvl w:ilvl="0" w:tplc="D76CDC5C">
      <w:start w:val="1"/>
      <w:numFmt w:val="decimal"/>
      <w:lvlText w:val="%1."/>
      <w:lvlJc w:val="left"/>
      <w:pPr>
        <w:ind w:left="360" w:hanging="360"/>
      </w:pPr>
      <w:rPr>
        <w:rFonts w:ascii="Calibri" w:hAnsi="Calibri" w:hint="default"/>
        <w:b/>
        <w:bCs/>
        <w:i w:val="0"/>
        <w:color w:val="152E5F"/>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3704AF"/>
    <w:multiLevelType w:val="hybridMultilevel"/>
    <w:tmpl w:val="CA42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11"/>
  </w:num>
  <w:num w:numId="4">
    <w:abstractNumId w:val="6"/>
  </w:num>
  <w:num w:numId="5">
    <w:abstractNumId w:val="34"/>
  </w:num>
  <w:num w:numId="6">
    <w:abstractNumId w:val="1"/>
  </w:num>
  <w:num w:numId="7">
    <w:abstractNumId w:val="4"/>
  </w:num>
  <w:num w:numId="8">
    <w:abstractNumId w:val="7"/>
  </w:num>
  <w:num w:numId="9">
    <w:abstractNumId w:val="30"/>
  </w:num>
  <w:num w:numId="10">
    <w:abstractNumId w:val="0"/>
  </w:num>
  <w:num w:numId="11">
    <w:abstractNumId w:val="27"/>
  </w:num>
  <w:num w:numId="12">
    <w:abstractNumId w:val="14"/>
  </w:num>
  <w:num w:numId="13">
    <w:abstractNumId w:val="18"/>
  </w:num>
  <w:num w:numId="14">
    <w:abstractNumId w:val="24"/>
  </w:num>
  <w:num w:numId="15">
    <w:abstractNumId w:val="33"/>
  </w:num>
  <w:num w:numId="16">
    <w:abstractNumId w:val="16"/>
  </w:num>
  <w:num w:numId="17">
    <w:abstractNumId w:val="23"/>
  </w:num>
  <w:num w:numId="18">
    <w:abstractNumId w:val="22"/>
  </w:num>
  <w:num w:numId="19">
    <w:abstractNumId w:val="12"/>
  </w:num>
  <w:num w:numId="20">
    <w:abstractNumId w:val="35"/>
  </w:num>
  <w:num w:numId="21">
    <w:abstractNumId w:val="19"/>
  </w:num>
  <w:num w:numId="22">
    <w:abstractNumId w:val="10"/>
  </w:num>
  <w:num w:numId="23">
    <w:abstractNumId w:val="38"/>
  </w:num>
  <w:num w:numId="24">
    <w:abstractNumId w:val="36"/>
  </w:num>
  <w:num w:numId="25">
    <w:abstractNumId w:val="2"/>
  </w:num>
  <w:num w:numId="26">
    <w:abstractNumId w:val="37"/>
  </w:num>
  <w:num w:numId="27">
    <w:abstractNumId w:val="20"/>
  </w:num>
  <w:num w:numId="28">
    <w:abstractNumId w:val="9"/>
  </w:num>
  <w:num w:numId="29">
    <w:abstractNumId w:val="25"/>
  </w:num>
  <w:num w:numId="30">
    <w:abstractNumId w:val="31"/>
  </w:num>
  <w:num w:numId="31">
    <w:abstractNumId w:val="5"/>
  </w:num>
  <w:num w:numId="32">
    <w:abstractNumId w:val="13"/>
  </w:num>
  <w:num w:numId="33">
    <w:abstractNumId w:val="15"/>
  </w:num>
  <w:num w:numId="34">
    <w:abstractNumId w:val="28"/>
  </w:num>
  <w:num w:numId="35">
    <w:abstractNumId w:val="17"/>
  </w:num>
  <w:num w:numId="36">
    <w:abstractNumId w:val="21"/>
  </w:num>
  <w:num w:numId="37">
    <w:abstractNumId w:val="29"/>
  </w:num>
  <w:num w:numId="38">
    <w:abstractNumId w:val="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1" w:cryptProviderType="rsaAES" w:cryptAlgorithmClass="hash" w:cryptAlgorithmType="typeAny" w:cryptAlgorithmSid="14" w:cryptSpinCount="100000" w:hash="HuNJpt2PDLgGvV78JI3VWV/XUyUiao8tTSKkHXPvYJoqcfSA1d2Y5nDM9UamKByn3KFjPOxT7WJYoU2wj9psMw==" w:salt="pcmKPUNJhd5Hh2ak3D8hEw=="/>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A3B"/>
    <w:rsid w:val="00000F00"/>
    <w:rsid w:val="00001575"/>
    <w:rsid w:val="0000495D"/>
    <w:rsid w:val="00005208"/>
    <w:rsid w:val="00005D5A"/>
    <w:rsid w:val="0000713C"/>
    <w:rsid w:val="00027B5C"/>
    <w:rsid w:val="00033B61"/>
    <w:rsid w:val="00034680"/>
    <w:rsid w:val="00035E56"/>
    <w:rsid w:val="00043E48"/>
    <w:rsid w:val="00044841"/>
    <w:rsid w:val="000549C0"/>
    <w:rsid w:val="000621FA"/>
    <w:rsid w:val="00072BCA"/>
    <w:rsid w:val="000869C8"/>
    <w:rsid w:val="00092198"/>
    <w:rsid w:val="000A0898"/>
    <w:rsid w:val="000A1F64"/>
    <w:rsid w:val="000A3487"/>
    <w:rsid w:val="000A4C8C"/>
    <w:rsid w:val="000A6ACE"/>
    <w:rsid w:val="000B6609"/>
    <w:rsid w:val="000C13E4"/>
    <w:rsid w:val="000D6466"/>
    <w:rsid w:val="000E0181"/>
    <w:rsid w:val="000E17A9"/>
    <w:rsid w:val="000E329D"/>
    <w:rsid w:val="000E5EFA"/>
    <w:rsid w:val="000E7C86"/>
    <w:rsid w:val="000F2AFF"/>
    <w:rsid w:val="000F32E5"/>
    <w:rsid w:val="000F4A95"/>
    <w:rsid w:val="00111471"/>
    <w:rsid w:val="00113FE4"/>
    <w:rsid w:val="00114856"/>
    <w:rsid w:val="00115D76"/>
    <w:rsid w:val="00123C82"/>
    <w:rsid w:val="00132696"/>
    <w:rsid w:val="00136997"/>
    <w:rsid w:val="00147178"/>
    <w:rsid w:val="0015282E"/>
    <w:rsid w:val="00160A0B"/>
    <w:rsid w:val="0016142B"/>
    <w:rsid w:val="001626D0"/>
    <w:rsid w:val="00162D04"/>
    <w:rsid w:val="00165401"/>
    <w:rsid w:val="0016570B"/>
    <w:rsid w:val="0016694C"/>
    <w:rsid w:val="0017265D"/>
    <w:rsid w:val="00174854"/>
    <w:rsid w:val="00176D2D"/>
    <w:rsid w:val="001918DE"/>
    <w:rsid w:val="00194ADB"/>
    <w:rsid w:val="001A0ECB"/>
    <w:rsid w:val="001A3137"/>
    <w:rsid w:val="001A374C"/>
    <w:rsid w:val="001A3BA4"/>
    <w:rsid w:val="001B0174"/>
    <w:rsid w:val="001B1A98"/>
    <w:rsid w:val="001B4E4C"/>
    <w:rsid w:val="001B755F"/>
    <w:rsid w:val="001C72E0"/>
    <w:rsid w:val="001D35E6"/>
    <w:rsid w:val="001D61D7"/>
    <w:rsid w:val="001D79C2"/>
    <w:rsid w:val="001D7FB4"/>
    <w:rsid w:val="001E0A09"/>
    <w:rsid w:val="001E0F20"/>
    <w:rsid w:val="001E12BA"/>
    <w:rsid w:val="001E5D3D"/>
    <w:rsid w:val="001F1135"/>
    <w:rsid w:val="001F4F9D"/>
    <w:rsid w:val="00200BB4"/>
    <w:rsid w:val="002137F6"/>
    <w:rsid w:val="002141A5"/>
    <w:rsid w:val="002165A7"/>
    <w:rsid w:val="0023044D"/>
    <w:rsid w:val="0023306F"/>
    <w:rsid w:val="00234795"/>
    <w:rsid w:val="00236A75"/>
    <w:rsid w:val="00244106"/>
    <w:rsid w:val="00252971"/>
    <w:rsid w:val="0025543C"/>
    <w:rsid w:val="00257741"/>
    <w:rsid w:val="00272D75"/>
    <w:rsid w:val="002805D1"/>
    <w:rsid w:val="00282B15"/>
    <w:rsid w:val="002A3F19"/>
    <w:rsid w:val="002A5D10"/>
    <w:rsid w:val="002B4893"/>
    <w:rsid w:val="002C4FD3"/>
    <w:rsid w:val="002C5885"/>
    <w:rsid w:val="002D2BF3"/>
    <w:rsid w:val="002D3932"/>
    <w:rsid w:val="002D3B3C"/>
    <w:rsid w:val="002D441E"/>
    <w:rsid w:val="002D51A0"/>
    <w:rsid w:val="002D5FC8"/>
    <w:rsid w:val="002D734C"/>
    <w:rsid w:val="002E170E"/>
    <w:rsid w:val="002F159A"/>
    <w:rsid w:val="002F32C8"/>
    <w:rsid w:val="00304A35"/>
    <w:rsid w:val="00306B48"/>
    <w:rsid w:val="00307C6E"/>
    <w:rsid w:val="003344E5"/>
    <w:rsid w:val="00343CDF"/>
    <w:rsid w:val="0034762D"/>
    <w:rsid w:val="00370D17"/>
    <w:rsid w:val="003724A3"/>
    <w:rsid w:val="00373E1E"/>
    <w:rsid w:val="00376174"/>
    <w:rsid w:val="00376E64"/>
    <w:rsid w:val="003944B3"/>
    <w:rsid w:val="003A70CA"/>
    <w:rsid w:val="003A78CE"/>
    <w:rsid w:val="003B272A"/>
    <w:rsid w:val="003B2E9A"/>
    <w:rsid w:val="003C3686"/>
    <w:rsid w:val="003C467A"/>
    <w:rsid w:val="003C530E"/>
    <w:rsid w:val="003C5FBC"/>
    <w:rsid w:val="003C6B42"/>
    <w:rsid w:val="003F179E"/>
    <w:rsid w:val="003F1822"/>
    <w:rsid w:val="004002FB"/>
    <w:rsid w:val="00400F6B"/>
    <w:rsid w:val="00413039"/>
    <w:rsid w:val="00413F63"/>
    <w:rsid w:val="00414A4A"/>
    <w:rsid w:val="00414C05"/>
    <w:rsid w:val="004212B1"/>
    <w:rsid w:val="00432443"/>
    <w:rsid w:val="0043269B"/>
    <w:rsid w:val="00434C85"/>
    <w:rsid w:val="00435786"/>
    <w:rsid w:val="004439E4"/>
    <w:rsid w:val="004453A8"/>
    <w:rsid w:val="00447DB9"/>
    <w:rsid w:val="0045508C"/>
    <w:rsid w:val="00461325"/>
    <w:rsid w:val="00476941"/>
    <w:rsid w:val="00486B11"/>
    <w:rsid w:val="0049264D"/>
    <w:rsid w:val="00492CC2"/>
    <w:rsid w:val="00493CB2"/>
    <w:rsid w:val="004A2E72"/>
    <w:rsid w:val="004A4C4F"/>
    <w:rsid w:val="004A582A"/>
    <w:rsid w:val="004C0758"/>
    <w:rsid w:val="004C49B4"/>
    <w:rsid w:val="004C5BD6"/>
    <w:rsid w:val="004D0905"/>
    <w:rsid w:val="004E525C"/>
    <w:rsid w:val="004F18BA"/>
    <w:rsid w:val="004F2E17"/>
    <w:rsid w:val="005010E9"/>
    <w:rsid w:val="005017E8"/>
    <w:rsid w:val="005024D1"/>
    <w:rsid w:val="005026C5"/>
    <w:rsid w:val="00503E3D"/>
    <w:rsid w:val="00504ED5"/>
    <w:rsid w:val="005053B6"/>
    <w:rsid w:val="00505476"/>
    <w:rsid w:val="00507CE8"/>
    <w:rsid w:val="00511DAE"/>
    <w:rsid w:val="005126DF"/>
    <w:rsid w:val="00514428"/>
    <w:rsid w:val="00515F88"/>
    <w:rsid w:val="00522617"/>
    <w:rsid w:val="0052466C"/>
    <w:rsid w:val="00524788"/>
    <w:rsid w:val="0052609C"/>
    <w:rsid w:val="00530B92"/>
    <w:rsid w:val="00532181"/>
    <w:rsid w:val="00532884"/>
    <w:rsid w:val="00533228"/>
    <w:rsid w:val="00533F11"/>
    <w:rsid w:val="00537CBC"/>
    <w:rsid w:val="00540236"/>
    <w:rsid w:val="0054270D"/>
    <w:rsid w:val="00542C91"/>
    <w:rsid w:val="005434EA"/>
    <w:rsid w:val="00544C38"/>
    <w:rsid w:val="005461CA"/>
    <w:rsid w:val="005551CD"/>
    <w:rsid w:val="00560C29"/>
    <w:rsid w:val="0056542A"/>
    <w:rsid w:val="00571326"/>
    <w:rsid w:val="00576394"/>
    <w:rsid w:val="00586DC9"/>
    <w:rsid w:val="00587D72"/>
    <w:rsid w:val="00592E6D"/>
    <w:rsid w:val="005953D3"/>
    <w:rsid w:val="005A4C01"/>
    <w:rsid w:val="005A5B5E"/>
    <w:rsid w:val="005B2699"/>
    <w:rsid w:val="005B4329"/>
    <w:rsid w:val="005B7E56"/>
    <w:rsid w:val="005D79C2"/>
    <w:rsid w:val="005E166B"/>
    <w:rsid w:val="005F3228"/>
    <w:rsid w:val="00602D41"/>
    <w:rsid w:val="00605BC5"/>
    <w:rsid w:val="00612D84"/>
    <w:rsid w:val="00615468"/>
    <w:rsid w:val="0061714F"/>
    <w:rsid w:val="00624177"/>
    <w:rsid w:val="00625B07"/>
    <w:rsid w:val="00635CE2"/>
    <w:rsid w:val="00637594"/>
    <w:rsid w:val="00641338"/>
    <w:rsid w:val="006471A4"/>
    <w:rsid w:val="00651996"/>
    <w:rsid w:val="00651F63"/>
    <w:rsid w:val="00652B7C"/>
    <w:rsid w:val="00654892"/>
    <w:rsid w:val="0065661E"/>
    <w:rsid w:val="00657B1E"/>
    <w:rsid w:val="006666AC"/>
    <w:rsid w:val="00672341"/>
    <w:rsid w:val="0067238D"/>
    <w:rsid w:val="00673885"/>
    <w:rsid w:val="00684B54"/>
    <w:rsid w:val="006878C2"/>
    <w:rsid w:val="0069031C"/>
    <w:rsid w:val="00694650"/>
    <w:rsid w:val="00696760"/>
    <w:rsid w:val="006A0890"/>
    <w:rsid w:val="006A31DE"/>
    <w:rsid w:val="006A3C88"/>
    <w:rsid w:val="006A5E74"/>
    <w:rsid w:val="006A6F7F"/>
    <w:rsid w:val="006B04AA"/>
    <w:rsid w:val="006B0DA1"/>
    <w:rsid w:val="006C03F0"/>
    <w:rsid w:val="006D173E"/>
    <w:rsid w:val="006D706F"/>
    <w:rsid w:val="006E2791"/>
    <w:rsid w:val="006E385F"/>
    <w:rsid w:val="006E7EBA"/>
    <w:rsid w:val="006F1FD0"/>
    <w:rsid w:val="006F3A2C"/>
    <w:rsid w:val="006F7BE6"/>
    <w:rsid w:val="00710D3A"/>
    <w:rsid w:val="00710E81"/>
    <w:rsid w:val="00732F9F"/>
    <w:rsid w:val="00734D65"/>
    <w:rsid w:val="00744CAC"/>
    <w:rsid w:val="0074562C"/>
    <w:rsid w:val="00756DAE"/>
    <w:rsid w:val="0076346F"/>
    <w:rsid w:val="0076369A"/>
    <w:rsid w:val="007644BE"/>
    <w:rsid w:val="00770C72"/>
    <w:rsid w:val="00771186"/>
    <w:rsid w:val="0077257E"/>
    <w:rsid w:val="00780084"/>
    <w:rsid w:val="0078214B"/>
    <w:rsid w:val="0078421C"/>
    <w:rsid w:val="007929BC"/>
    <w:rsid w:val="0079648F"/>
    <w:rsid w:val="00796FA0"/>
    <w:rsid w:val="007A0F5B"/>
    <w:rsid w:val="007B5BC6"/>
    <w:rsid w:val="007B6060"/>
    <w:rsid w:val="007B6F1A"/>
    <w:rsid w:val="007D1371"/>
    <w:rsid w:val="007D3C91"/>
    <w:rsid w:val="007D6394"/>
    <w:rsid w:val="007D7F83"/>
    <w:rsid w:val="007E1A0C"/>
    <w:rsid w:val="007F480E"/>
    <w:rsid w:val="007F4D0B"/>
    <w:rsid w:val="007F7BDE"/>
    <w:rsid w:val="0080549F"/>
    <w:rsid w:val="0081263B"/>
    <w:rsid w:val="0082019C"/>
    <w:rsid w:val="00831DD7"/>
    <w:rsid w:val="00847EBD"/>
    <w:rsid w:val="008523AA"/>
    <w:rsid w:val="00880835"/>
    <w:rsid w:val="008827AC"/>
    <w:rsid w:val="00883287"/>
    <w:rsid w:val="008900D8"/>
    <w:rsid w:val="00891CD0"/>
    <w:rsid w:val="00894568"/>
    <w:rsid w:val="008A2A22"/>
    <w:rsid w:val="008A3CD1"/>
    <w:rsid w:val="008A548C"/>
    <w:rsid w:val="008B02D7"/>
    <w:rsid w:val="008C5B5F"/>
    <w:rsid w:val="008C7462"/>
    <w:rsid w:val="008D6C58"/>
    <w:rsid w:val="008F0C5C"/>
    <w:rsid w:val="008F21F0"/>
    <w:rsid w:val="008F2F4F"/>
    <w:rsid w:val="008F3EAC"/>
    <w:rsid w:val="00903568"/>
    <w:rsid w:val="009074BF"/>
    <w:rsid w:val="00912FE3"/>
    <w:rsid w:val="00935805"/>
    <w:rsid w:val="00943D2F"/>
    <w:rsid w:val="00944938"/>
    <w:rsid w:val="00944B5C"/>
    <w:rsid w:val="00950F43"/>
    <w:rsid w:val="009561F6"/>
    <w:rsid w:val="009608C3"/>
    <w:rsid w:val="0096113D"/>
    <w:rsid w:val="00962D2E"/>
    <w:rsid w:val="0096342D"/>
    <w:rsid w:val="00964939"/>
    <w:rsid w:val="0096516C"/>
    <w:rsid w:val="00970DC9"/>
    <w:rsid w:val="00975185"/>
    <w:rsid w:val="009755F6"/>
    <w:rsid w:val="0097784C"/>
    <w:rsid w:val="00981D94"/>
    <w:rsid w:val="00987468"/>
    <w:rsid w:val="009924D9"/>
    <w:rsid w:val="009968C7"/>
    <w:rsid w:val="009A114C"/>
    <w:rsid w:val="009A5476"/>
    <w:rsid w:val="009B595E"/>
    <w:rsid w:val="009C5513"/>
    <w:rsid w:val="009D073A"/>
    <w:rsid w:val="009D09C7"/>
    <w:rsid w:val="009D36CE"/>
    <w:rsid w:val="009E1E9B"/>
    <w:rsid w:val="009E300A"/>
    <w:rsid w:val="009E47E3"/>
    <w:rsid w:val="009F0104"/>
    <w:rsid w:val="00A032F5"/>
    <w:rsid w:val="00A16F86"/>
    <w:rsid w:val="00A173C6"/>
    <w:rsid w:val="00A25169"/>
    <w:rsid w:val="00A32EAB"/>
    <w:rsid w:val="00A336F7"/>
    <w:rsid w:val="00A3406D"/>
    <w:rsid w:val="00A41572"/>
    <w:rsid w:val="00A42498"/>
    <w:rsid w:val="00A64DD9"/>
    <w:rsid w:val="00A6639A"/>
    <w:rsid w:val="00A70873"/>
    <w:rsid w:val="00A7319D"/>
    <w:rsid w:val="00A74860"/>
    <w:rsid w:val="00A81ABA"/>
    <w:rsid w:val="00A82DE2"/>
    <w:rsid w:val="00A830A3"/>
    <w:rsid w:val="00A86F18"/>
    <w:rsid w:val="00A933B8"/>
    <w:rsid w:val="00A93C3E"/>
    <w:rsid w:val="00A958EA"/>
    <w:rsid w:val="00A97942"/>
    <w:rsid w:val="00AA7C01"/>
    <w:rsid w:val="00AB7517"/>
    <w:rsid w:val="00AD291C"/>
    <w:rsid w:val="00AF6E2F"/>
    <w:rsid w:val="00AF7E3B"/>
    <w:rsid w:val="00B0057E"/>
    <w:rsid w:val="00B009A1"/>
    <w:rsid w:val="00B0266F"/>
    <w:rsid w:val="00B210A6"/>
    <w:rsid w:val="00B24FEE"/>
    <w:rsid w:val="00B25854"/>
    <w:rsid w:val="00B266DF"/>
    <w:rsid w:val="00B31073"/>
    <w:rsid w:val="00B320E8"/>
    <w:rsid w:val="00B3567F"/>
    <w:rsid w:val="00B3740E"/>
    <w:rsid w:val="00B42EE7"/>
    <w:rsid w:val="00B531F0"/>
    <w:rsid w:val="00B577D5"/>
    <w:rsid w:val="00B60E4E"/>
    <w:rsid w:val="00B64C8C"/>
    <w:rsid w:val="00B658F5"/>
    <w:rsid w:val="00B66A6B"/>
    <w:rsid w:val="00B748B9"/>
    <w:rsid w:val="00B836D1"/>
    <w:rsid w:val="00B902E3"/>
    <w:rsid w:val="00B9532E"/>
    <w:rsid w:val="00BA32A7"/>
    <w:rsid w:val="00BB4CED"/>
    <w:rsid w:val="00BB60FF"/>
    <w:rsid w:val="00BC20D1"/>
    <w:rsid w:val="00BC71EC"/>
    <w:rsid w:val="00BD061C"/>
    <w:rsid w:val="00BD4CB3"/>
    <w:rsid w:val="00BD6A0E"/>
    <w:rsid w:val="00BD7C1C"/>
    <w:rsid w:val="00BE22CA"/>
    <w:rsid w:val="00BE3ABB"/>
    <w:rsid w:val="00BF22FB"/>
    <w:rsid w:val="00C03C99"/>
    <w:rsid w:val="00C05AF1"/>
    <w:rsid w:val="00C074A2"/>
    <w:rsid w:val="00C142EA"/>
    <w:rsid w:val="00C1487D"/>
    <w:rsid w:val="00C1720F"/>
    <w:rsid w:val="00C250B3"/>
    <w:rsid w:val="00C32A5E"/>
    <w:rsid w:val="00C37545"/>
    <w:rsid w:val="00C40370"/>
    <w:rsid w:val="00C40C4C"/>
    <w:rsid w:val="00C42A49"/>
    <w:rsid w:val="00C43A2B"/>
    <w:rsid w:val="00C45CA5"/>
    <w:rsid w:val="00C519C2"/>
    <w:rsid w:val="00C74E66"/>
    <w:rsid w:val="00C76309"/>
    <w:rsid w:val="00C774A3"/>
    <w:rsid w:val="00C77EE2"/>
    <w:rsid w:val="00C807C2"/>
    <w:rsid w:val="00C8193E"/>
    <w:rsid w:val="00C85C5C"/>
    <w:rsid w:val="00C864EB"/>
    <w:rsid w:val="00C9216D"/>
    <w:rsid w:val="00CA2A3B"/>
    <w:rsid w:val="00CB4113"/>
    <w:rsid w:val="00CB4ABE"/>
    <w:rsid w:val="00CC36A2"/>
    <w:rsid w:val="00CD3268"/>
    <w:rsid w:val="00CE0487"/>
    <w:rsid w:val="00CE18AB"/>
    <w:rsid w:val="00CF4A1A"/>
    <w:rsid w:val="00D01357"/>
    <w:rsid w:val="00D05B40"/>
    <w:rsid w:val="00D10C1B"/>
    <w:rsid w:val="00D176CD"/>
    <w:rsid w:val="00D218C8"/>
    <w:rsid w:val="00D251A1"/>
    <w:rsid w:val="00D274E0"/>
    <w:rsid w:val="00D5198D"/>
    <w:rsid w:val="00D6060B"/>
    <w:rsid w:val="00D6139A"/>
    <w:rsid w:val="00D63E4D"/>
    <w:rsid w:val="00D74D10"/>
    <w:rsid w:val="00D80911"/>
    <w:rsid w:val="00D82035"/>
    <w:rsid w:val="00D82772"/>
    <w:rsid w:val="00D841C4"/>
    <w:rsid w:val="00D86CDB"/>
    <w:rsid w:val="00D97A52"/>
    <w:rsid w:val="00D97F8D"/>
    <w:rsid w:val="00DA0A3D"/>
    <w:rsid w:val="00DA6D62"/>
    <w:rsid w:val="00DA7F4B"/>
    <w:rsid w:val="00DC200C"/>
    <w:rsid w:val="00DC3369"/>
    <w:rsid w:val="00DD2122"/>
    <w:rsid w:val="00DD2912"/>
    <w:rsid w:val="00DD2BB9"/>
    <w:rsid w:val="00DD44EF"/>
    <w:rsid w:val="00DD4B5B"/>
    <w:rsid w:val="00DD5D8F"/>
    <w:rsid w:val="00DD6D80"/>
    <w:rsid w:val="00DD755A"/>
    <w:rsid w:val="00DE0DB8"/>
    <w:rsid w:val="00DE4775"/>
    <w:rsid w:val="00DE7FFC"/>
    <w:rsid w:val="00DF2849"/>
    <w:rsid w:val="00DF491D"/>
    <w:rsid w:val="00E06E78"/>
    <w:rsid w:val="00E10F9E"/>
    <w:rsid w:val="00E12EF3"/>
    <w:rsid w:val="00E16FC7"/>
    <w:rsid w:val="00E233D6"/>
    <w:rsid w:val="00E35F61"/>
    <w:rsid w:val="00E3639A"/>
    <w:rsid w:val="00E36879"/>
    <w:rsid w:val="00E5124E"/>
    <w:rsid w:val="00E5273A"/>
    <w:rsid w:val="00E56414"/>
    <w:rsid w:val="00E56CE4"/>
    <w:rsid w:val="00E60BB3"/>
    <w:rsid w:val="00E6296F"/>
    <w:rsid w:val="00E65CFC"/>
    <w:rsid w:val="00E7341A"/>
    <w:rsid w:val="00E74AA0"/>
    <w:rsid w:val="00E76372"/>
    <w:rsid w:val="00E77567"/>
    <w:rsid w:val="00E81B90"/>
    <w:rsid w:val="00E84CA4"/>
    <w:rsid w:val="00E854B7"/>
    <w:rsid w:val="00E860F8"/>
    <w:rsid w:val="00E913A2"/>
    <w:rsid w:val="00E940EC"/>
    <w:rsid w:val="00E9472B"/>
    <w:rsid w:val="00EA36B1"/>
    <w:rsid w:val="00EA5122"/>
    <w:rsid w:val="00EA6FE5"/>
    <w:rsid w:val="00EB01E7"/>
    <w:rsid w:val="00EB5E19"/>
    <w:rsid w:val="00EB7612"/>
    <w:rsid w:val="00EC13FF"/>
    <w:rsid w:val="00EC51CA"/>
    <w:rsid w:val="00EC7A39"/>
    <w:rsid w:val="00ED0DDE"/>
    <w:rsid w:val="00ED38CB"/>
    <w:rsid w:val="00ED3D51"/>
    <w:rsid w:val="00ED4376"/>
    <w:rsid w:val="00ED787F"/>
    <w:rsid w:val="00EE7DFB"/>
    <w:rsid w:val="00EE7FAD"/>
    <w:rsid w:val="00EF58F7"/>
    <w:rsid w:val="00EF7E1D"/>
    <w:rsid w:val="00F03BEE"/>
    <w:rsid w:val="00F04FEC"/>
    <w:rsid w:val="00F05385"/>
    <w:rsid w:val="00F05D5D"/>
    <w:rsid w:val="00F101AB"/>
    <w:rsid w:val="00F12AFC"/>
    <w:rsid w:val="00F26F1D"/>
    <w:rsid w:val="00F3046A"/>
    <w:rsid w:val="00F35C55"/>
    <w:rsid w:val="00F409B8"/>
    <w:rsid w:val="00F40B31"/>
    <w:rsid w:val="00F40EF7"/>
    <w:rsid w:val="00F4167A"/>
    <w:rsid w:val="00F502A0"/>
    <w:rsid w:val="00F50D6E"/>
    <w:rsid w:val="00F52B73"/>
    <w:rsid w:val="00F63744"/>
    <w:rsid w:val="00F73FA3"/>
    <w:rsid w:val="00F77E3A"/>
    <w:rsid w:val="00F80803"/>
    <w:rsid w:val="00F81147"/>
    <w:rsid w:val="00F8639D"/>
    <w:rsid w:val="00F943D7"/>
    <w:rsid w:val="00F9787F"/>
    <w:rsid w:val="00FB0F92"/>
    <w:rsid w:val="00FB45AB"/>
    <w:rsid w:val="00FC0750"/>
    <w:rsid w:val="00FC3563"/>
    <w:rsid w:val="00FC3F0C"/>
    <w:rsid w:val="00FC4A41"/>
    <w:rsid w:val="00FD17CD"/>
    <w:rsid w:val="00FD1CAE"/>
    <w:rsid w:val="00FD2CB0"/>
    <w:rsid w:val="00FD37A3"/>
    <w:rsid w:val="00FD3A16"/>
    <w:rsid w:val="00FD5F42"/>
    <w:rsid w:val="00FD5FFF"/>
    <w:rsid w:val="00FE3248"/>
    <w:rsid w:val="00FE6D85"/>
    <w:rsid w:val="00FF22A1"/>
    <w:rsid w:val="00FF2697"/>
    <w:rsid w:val="00FF2718"/>
    <w:rsid w:val="00FF3484"/>
    <w:rsid w:val="00FF761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3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character" w:styleId="CommentReference">
    <w:name w:val="annotation reference"/>
    <w:basedOn w:val="DefaultParagraphFont"/>
    <w:uiPriority w:val="99"/>
    <w:semiHidden/>
    <w:unhideWhenUsed/>
    <w:rsid w:val="00000A3B"/>
    <w:rPr>
      <w:sz w:val="16"/>
      <w:szCs w:val="16"/>
    </w:rPr>
  </w:style>
  <w:style w:type="paragraph" w:styleId="CommentText">
    <w:name w:val="annotation text"/>
    <w:basedOn w:val="Normal"/>
    <w:link w:val="CommentTextChar"/>
    <w:uiPriority w:val="99"/>
    <w:semiHidden/>
    <w:unhideWhenUsed/>
    <w:rsid w:val="00000A3B"/>
    <w:pPr>
      <w:spacing w:after="160"/>
    </w:pPr>
    <w:rPr>
      <w:sz w:val="20"/>
      <w:szCs w:val="20"/>
    </w:rPr>
  </w:style>
  <w:style w:type="character" w:customStyle="1" w:styleId="CommentTextChar">
    <w:name w:val="Comment Text Char"/>
    <w:basedOn w:val="DefaultParagraphFont"/>
    <w:link w:val="CommentText"/>
    <w:uiPriority w:val="99"/>
    <w:semiHidden/>
    <w:rsid w:val="00000A3B"/>
    <w:rPr>
      <w:sz w:val="20"/>
      <w:szCs w:val="20"/>
    </w:rPr>
  </w:style>
  <w:style w:type="paragraph" w:styleId="CommentSubject">
    <w:name w:val="annotation subject"/>
    <w:basedOn w:val="CommentText"/>
    <w:next w:val="CommentText"/>
    <w:link w:val="CommentSubjectChar"/>
    <w:uiPriority w:val="99"/>
    <w:semiHidden/>
    <w:unhideWhenUsed/>
    <w:rsid w:val="000F2AFF"/>
    <w:pPr>
      <w:spacing w:after="0"/>
    </w:pPr>
    <w:rPr>
      <w:b/>
      <w:bCs/>
    </w:rPr>
  </w:style>
  <w:style w:type="character" w:customStyle="1" w:styleId="CommentSubjectChar">
    <w:name w:val="Comment Subject Char"/>
    <w:basedOn w:val="CommentTextChar"/>
    <w:link w:val="CommentSubject"/>
    <w:uiPriority w:val="99"/>
    <w:semiHidden/>
    <w:rsid w:val="000F2AFF"/>
    <w:rPr>
      <w:b/>
      <w:bCs/>
      <w:sz w:val="20"/>
      <w:szCs w:val="20"/>
    </w:rPr>
  </w:style>
  <w:style w:type="character" w:styleId="Mention">
    <w:name w:val="Mention"/>
    <w:basedOn w:val="DefaultParagraphFont"/>
    <w:uiPriority w:val="99"/>
    <w:unhideWhenUsed/>
    <w:rsid w:val="000F2AFF"/>
    <w:rPr>
      <w:color w:val="2B579A"/>
      <w:shd w:val="clear" w:color="auto" w:fill="E1DFDD"/>
    </w:rPr>
  </w:style>
  <w:style w:type="paragraph" w:styleId="Revision">
    <w:name w:val="Revision"/>
    <w:hidden/>
    <w:uiPriority w:val="99"/>
    <w:semiHidden/>
    <w:rsid w:val="009E3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768819745">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76718389">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image" Target="media/image3.svg"/><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32bb7e-e0f8-47a5-9201-a2d805121534" xsi:nil="true"/>
    <lcf76f155ced4ddcb4097134ff3c332f xmlns="fee60dad-6a8a-45ef-b752-c791ecbfb1e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9744A9AD36144AA0685B0A360B76B3" ma:contentTypeVersion="13" ma:contentTypeDescription="Create a new document." ma:contentTypeScope="" ma:versionID="477151e6ebdb56119a9eb85273e8985c">
  <xsd:schema xmlns:xsd="http://www.w3.org/2001/XMLSchema" xmlns:xs="http://www.w3.org/2001/XMLSchema" xmlns:p="http://schemas.microsoft.com/office/2006/metadata/properties" xmlns:ns2="61b39085-943e-4773-964e-cfb9f4e1bd78" xmlns:ns3="8b0d4629-0d75-4330-99db-435a0df50780" targetNamespace="http://schemas.microsoft.com/office/2006/metadata/properties" ma:root="true" ma:fieldsID="289ff0f5ee65f22ddf143fa1ac833715" ns2:_="" ns3:_="">
    <xsd:import namespace="61b39085-943e-4773-964e-cfb9f4e1bd78"/>
    <xsd:import namespace="8b0d4629-0d75-4330-99db-435a0df5078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d4629-0d75-4330-99db-435a0df507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78AB3AEB1E18A4DB2A5C2C3A659D2D7" ma:contentTypeVersion="13" ma:contentTypeDescription="Create a new document." ma:contentTypeScope="" ma:versionID="84815f3e8c42e6c7e32316bc81e1e325">
  <xsd:schema xmlns:xsd="http://www.w3.org/2001/XMLSchema" xmlns:xs="http://www.w3.org/2001/XMLSchema" xmlns:p="http://schemas.microsoft.com/office/2006/metadata/properties" xmlns:ns2="fee60dad-6a8a-45ef-b752-c791ecbfb1e8" xmlns:ns3="5e66d5bf-737d-444e-abec-d8802f9ef81b" xmlns:ns4="cb32bb7e-e0f8-47a5-9201-a2d805121534" targetNamespace="http://schemas.microsoft.com/office/2006/metadata/properties" ma:root="true" ma:fieldsID="f4e3a7af39fc0b88be5910552d440b90" ns2:_="" ns3:_="" ns4:_="">
    <xsd:import namespace="fee60dad-6a8a-45ef-b752-c791ecbfb1e8"/>
    <xsd:import namespace="5e66d5bf-737d-444e-abec-d8802f9ef81b"/>
    <xsd:import namespace="cb32bb7e-e0f8-47a5-9201-a2d805121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0dad-6a8a-45ef-b752-c791ecbfb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2b4091-ca68-41b3-bdf0-84808130bd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6d5bf-737d-444e-abec-d8802f9ef8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37cc9f-ca41-4a5e-8ea6-73d211500341}" ma:internalName="TaxCatchAll" ma:showField="CatchAllData" ma:web="5e66d5bf-737d-444e-abec-d8802f9ef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C4089-C1DD-4374-ACA4-CB2859B72D50}">
  <ds:schemaRefs>
    <ds:schemaRef ds:uri="http://schemas.microsoft.com/sharepoint/v3/contenttype/forms"/>
  </ds:schemaRefs>
</ds:datastoreItem>
</file>

<file path=customXml/itemProps2.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customXml/itemProps3.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s>
</ds:datastoreItem>
</file>

<file path=customXml/itemProps4.xml><?xml version="1.0" encoding="utf-8"?>
<ds:datastoreItem xmlns:ds="http://schemas.openxmlformats.org/officeDocument/2006/customXml" ds:itemID="{3B58D97D-7489-484F-A481-811EF62A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085-943e-4773-964e-cfb9f4e1bd78"/>
    <ds:schemaRef ds:uri="8b0d4629-0d75-4330-99db-435a0df50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2CCA58-4A0A-44FF-AF12-D4A2714C945F}"/>
</file>

<file path=docProps/app.xml><?xml version="1.0" encoding="utf-8"?>
<Properties xmlns="http://schemas.openxmlformats.org/officeDocument/2006/extended-properties" xmlns:vt="http://schemas.openxmlformats.org/officeDocument/2006/docPropsVTypes">
  <Template>Normal.dotm</Template>
  <TotalTime>66</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Links>
    <vt:vector size="6" baseType="variant">
      <vt:variant>
        <vt:i4>3407977</vt:i4>
      </vt:variant>
      <vt:variant>
        <vt:i4>0</vt:i4>
      </vt:variant>
      <vt:variant>
        <vt:i4>0</vt:i4>
      </vt:variant>
      <vt:variant>
        <vt:i4>5</vt:i4>
      </vt:variant>
      <vt:variant>
        <vt:lpwstr>http://www.bdtrust.org/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58</cp:revision>
  <cp:lastPrinted>2021-08-30T20:03:00Z</cp:lastPrinted>
  <dcterms:created xsi:type="dcterms:W3CDTF">2021-11-11T19:34:00Z</dcterms:created>
  <dcterms:modified xsi:type="dcterms:W3CDTF">2022-02-23T20:43:00Z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0x010100878AB3AEB1E18A4DB2A5C2C3A659D2D7</vt:lpwstr>
  </property>
</Properties>
</file>