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06AB42" w14:textId="77777777" w:rsidR="00607C85" w:rsidRDefault="00607C85" w:rsidP="00607C85"/>
    <w:p w14:paraId="5BA0B010" w14:textId="585647A0" w:rsidR="00062E4F" w:rsidRDefault="00062E4F" w:rsidP="00607C85">
      <w:r>
        <w:rPr>
          <w:noProof/>
        </w:rPr>
        <w:drawing>
          <wp:anchor distT="0" distB="0" distL="114300" distR="114300" simplePos="0" relativeHeight="251658240" behindDoc="0" locked="0" layoutInCell="1" allowOverlap="1" wp14:anchorId="4563F575" wp14:editId="71942A7C">
            <wp:simplePos x="0" y="0"/>
            <wp:positionH relativeFrom="page">
              <wp:align>left</wp:align>
            </wp:positionH>
            <wp:positionV relativeFrom="page">
              <wp:align>top</wp:align>
            </wp:positionV>
            <wp:extent cx="7799832" cy="1746504"/>
            <wp:effectExtent l="0" t="0" r="0" b="6350"/>
            <wp:wrapTopAndBottom/>
            <wp:docPr id="853442372"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442372" name="Picture 1" descr="A close-up of a logo&#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7799832" cy="1746504"/>
                    </a:xfrm>
                    <a:prstGeom prst="rect">
                      <a:avLst/>
                    </a:prstGeom>
                  </pic:spPr>
                </pic:pic>
              </a:graphicData>
            </a:graphic>
            <wp14:sizeRelH relativeFrom="margin">
              <wp14:pctWidth>0</wp14:pctWidth>
            </wp14:sizeRelH>
            <wp14:sizeRelV relativeFrom="margin">
              <wp14:pctHeight>0</wp14:pctHeight>
            </wp14:sizeRelV>
          </wp:anchor>
        </w:drawing>
      </w:r>
    </w:p>
    <w:p w14:paraId="22C3BE38" w14:textId="62563BE9" w:rsidR="00CC7E06" w:rsidRPr="00062E4F" w:rsidRDefault="00531D00" w:rsidP="00D41CF5">
      <w:pPr>
        <w:pStyle w:val="Goals-H1"/>
        <w:rPr>
          <w:color w:val="005699"/>
        </w:rPr>
      </w:pPr>
      <w:r w:rsidRPr="00531D00">
        <w:rPr>
          <w:color w:val="005699"/>
        </w:rPr>
        <w:t>Key Medicaid Factors</w:t>
      </w:r>
    </w:p>
    <w:p w14:paraId="35EC9E2D" w14:textId="419127CD" w:rsidR="00531D00" w:rsidRDefault="00531D00" w:rsidP="00531D00">
      <w:pPr>
        <w:pStyle w:val="Goals-body"/>
      </w:pPr>
      <w:r>
        <w:rPr>
          <w:rFonts w:ascii="Franklin Gothic Medium" w:hAnsi="Franklin Gothic Medium"/>
          <w:color w:val="005699"/>
        </w:rPr>
        <w:t>Medicaid Coverage in State</w:t>
      </w:r>
      <w:r w:rsidR="004B4281">
        <w:t xml:space="preserve"> – </w:t>
      </w:r>
      <w:r>
        <w:t>There is variation by state in who is eligible for Medicaid coverage and for how long. Understanding the coverage landscape can inform WIC enrollment strategies for Medicaid enrollees.</w:t>
      </w:r>
    </w:p>
    <w:p w14:paraId="72C2F4AA" w14:textId="77777777" w:rsidR="00531D00" w:rsidRDefault="00531D00" w:rsidP="00531D00">
      <w:pPr>
        <w:pStyle w:val="Goals-body"/>
      </w:pPr>
    </w:p>
    <w:p w14:paraId="31A01D9D" w14:textId="06ADE781" w:rsidR="00531D00" w:rsidRDefault="00531D00" w:rsidP="00531D00">
      <w:pPr>
        <w:pStyle w:val="Body-bullets"/>
      </w:pPr>
      <w:r w:rsidRPr="00531D00">
        <w:rPr>
          <w:rFonts w:ascii="Franklin Gothic Medium" w:hAnsi="Franklin Gothic Medium"/>
          <w:color w:val="005699"/>
        </w:rPr>
        <w:t xml:space="preserve">Postpartum Coverage </w:t>
      </w:r>
      <w:r>
        <w:t xml:space="preserve">– Federal law requires states to provide pregnancy-related Medicaid coverage through 60 days postpartum. Since April 1, 2022, states </w:t>
      </w:r>
      <w:r w:rsidRPr="00531D00">
        <w:t>have</w:t>
      </w:r>
      <w:r>
        <w:t xml:space="preserve"> had the </w:t>
      </w:r>
      <w:r w:rsidRPr="00531D00">
        <w:t>option</w:t>
      </w:r>
      <w:r>
        <w:t xml:space="preserve"> to extend Medicaid postpartum coverage to 12 months via a state plan amendment. As of October 2024, 47 states had taken this option.</w:t>
      </w:r>
    </w:p>
    <w:tbl>
      <w:tblPr>
        <w:tblStyle w:val="TableGrid"/>
        <w:tblW w:w="8280" w:type="dxa"/>
        <w:jc w:val="center"/>
        <w:tblBorders>
          <w:top w:val="single" w:sz="4" w:space="0" w:color="005699"/>
          <w:left w:val="single" w:sz="4" w:space="0" w:color="005699"/>
          <w:bottom w:val="single" w:sz="4" w:space="0" w:color="005699"/>
          <w:right w:val="single" w:sz="4" w:space="0" w:color="005699"/>
          <w:insideH w:val="single" w:sz="4" w:space="0" w:color="005699"/>
          <w:insideV w:val="single" w:sz="4" w:space="0" w:color="005699"/>
        </w:tblBorders>
        <w:tblLook w:val="04A0" w:firstRow="1" w:lastRow="0" w:firstColumn="1" w:lastColumn="0" w:noHBand="0" w:noVBand="1"/>
      </w:tblPr>
      <w:tblGrid>
        <w:gridCol w:w="8280"/>
      </w:tblGrid>
      <w:tr w:rsidR="00864A5B" w14:paraId="7AE97187" w14:textId="77777777" w:rsidTr="003D0A10">
        <w:trPr>
          <w:jc w:val="center"/>
        </w:trPr>
        <w:tc>
          <w:tcPr>
            <w:tcW w:w="9350" w:type="dxa"/>
            <w:shd w:val="clear" w:color="auto" w:fill="005699"/>
          </w:tcPr>
          <w:p w14:paraId="7FEB24A3" w14:textId="77777777" w:rsidR="00864A5B" w:rsidRPr="00864A5B" w:rsidRDefault="00864A5B" w:rsidP="00864A5B">
            <w:pPr>
              <w:pStyle w:val="Goals-question-heading"/>
            </w:pPr>
            <w:r w:rsidRPr="00864A5B">
              <w:t>Has the state extended Medicaid postpartum coverage to 12 months?</w:t>
            </w:r>
          </w:p>
        </w:tc>
      </w:tr>
      <w:tr w:rsidR="00864A5B" w14:paraId="0C203978" w14:textId="77777777" w:rsidTr="003D0A10">
        <w:trPr>
          <w:jc w:val="center"/>
        </w:trPr>
        <w:tc>
          <w:tcPr>
            <w:tcW w:w="9350" w:type="dxa"/>
          </w:tcPr>
          <w:p w14:paraId="68B55308" w14:textId="77777777" w:rsidR="00864A5B" w:rsidRDefault="00864A5B" w:rsidP="00B24AAF">
            <w:pPr>
              <w:pStyle w:val="Goals-notes"/>
            </w:pPr>
            <w:r>
              <w:t>Add notes here (this box will expand to fit the length of your notes)</w:t>
            </w:r>
          </w:p>
          <w:p w14:paraId="0F3F5804" w14:textId="77777777" w:rsidR="00864A5B" w:rsidRPr="00297CCA" w:rsidRDefault="00864A5B" w:rsidP="00B24AAF">
            <w:pPr>
              <w:pStyle w:val="Goals-notes-bullets"/>
            </w:pPr>
            <w:r>
              <w:t>Add notes here</w:t>
            </w:r>
          </w:p>
        </w:tc>
      </w:tr>
    </w:tbl>
    <w:p w14:paraId="461FC00D" w14:textId="77777777" w:rsidR="00864A5B" w:rsidRPr="006001DA" w:rsidRDefault="00864A5B" w:rsidP="006001DA">
      <w:pPr>
        <w:pStyle w:val="Goals-body"/>
      </w:pPr>
    </w:p>
    <w:p w14:paraId="061D5C27" w14:textId="2D9A7EF9" w:rsidR="00531D00" w:rsidRDefault="00531D00" w:rsidP="00531D00">
      <w:pPr>
        <w:pStyle w:val="Body-bullets"/>
      </w:pPr>
      <w:r w:rsidRPr="00531D00">
        <w:rPr>
          <w:rFonts w:ascii="Franklin Gothic Medium" w:hAnsi="Franklin Gothic Medium"/>
          <w:color w:val="005699"/>
        </w:rPr>
        <w:t xml:space="preserve">Multi-year continuous eligibility for children </w:t>
      </w:r>
      <w:r>
        <w:t>– Since January 1, 2024, all states have been required to implement 12-month continuous eligibility for children. Additionally, some states have approved waivers to provide multi-year continuous eligibility to children.</w:t>
      </w:r>
    </w:p>
    <w:tbl>
      <w:tblPr>
        <w:tblStyle w:val="TableGrid"/>
        <w:tblW w:w="8280" w:type="dxa"/>
        <w:jc w:val="center"/>
        <w:tblBorders>
          <w:top w:val="single" w:sz="4" w:space="0" w:color="005699"/>
          <w:left w:val="single" w:sz="4" w:space="0" w:color="005699"/>
          <w:bottom w:val="single" w:sz="4" w:space="0" w:color="005699"/>
          <w:right w:val="single" w:sz="4" w:space="0" w:color="005699"/>
          <w:insideH w:val="single" w:sz="4" w:space="0" w:color="005699"/>
          <w:insideV w:val="single" w:sz="4" w:space="0" w:color="005699"/>
        </w:tblBorders>
        <w:tblLook w:val="04A0" w:firstRow="1" w:lastRow="0" w:firstColumn="1" w:lastColumn="0" w:noHBand="0" w:noVBand="1"/>
      </w:tblPr>
      <w:tblGrid>
        <w:gridCol w:w="8280"/>
      </w:tblGrid>
      <w:tr w:rsidR="00864A5B" w14:paraId="2D8A7EF6" w14:textId="77777777" w:rsidTr="003D0A10">
        <w:trPr>
          <w:jc w:val="center"/>
        </w:trPr>
        <w:tc>
          <w:tcPr>
            <w:tcW w:w="9350" w:type="dxa"/>
            <w:shd w:val="clear" w:color="auto" w:fill="005699"/>
          </w:tcPr>
          <w:p w14:paraId="1D5DAB8A" w14:textId="271B2414" w:rsidR="00864A5B" w:rsidRPr="00864A5B" w:rsidRDefault="00864A5B" w:rsidP="00B24AAF">
            <w:pPr>
              <w:pStyle w:val="Goals-question-heading"/>
              <w:rPr>
                <w:sz w:val="20"/>
                <w:szCs w:val="20"/>
              </w:rPr>
            </w:pPr>
            <w:r w:rsidRPr="00864A5B">
              <w:rPr>
                <w:szCs w:val="20"/>
              </w:rPr>
              <w:t>Does the state offer multi-year continuous eligibility to children? If so, through what age?</w:t>
            </w:r>
          </w:p>
        </w:tc>
      </w:tr>
      <w:tr w:rsidR="00864A5B" w14:paraId="7660BA2F" w14:textId="77777777" w:rsidTr="003D0A10">
        <w:trPr>
          <w:jc w:val="center"/>
        </w:trPr>
        <w:tc>
          <w:tcPr>
            <w:tcW w:w="9350" w:type="dxa"/>
          </w:tcPr>
          <w:p w14:paraId="35357531" w14:textId="77777777" w:rsidR="00864A5B" w:rsidRDefault="00864A5B" w:rsidP="00B24AAF">
            <w:pPr>
              <w:pStyle w:val="Goals-notes"/>
            </w:pPr>
            <w:r>
              <w:t>Add notes here (this box will expand to fit the length of your notes)</w:t>
            </w:r>
          </w:p>
          <w:p w14:paraId="5EDD99C3" w14:textId="77777777" w:rsidR="00864A5B" w:rsidRPr="00297CCA" w:rsidRDefault="00864A5B" w:rsidP="00B24AAF">
            <w:pPr>
              <w:pStyle w:val="Goals-notes-bullets"/>
            </w:pPr>
            <w:r>
              <w:t>Add notes here</w:t>
            </w:r>
          </w:p>
        </w:tc>
      </w:tr>
    </w:tbl>
    <w:p w14:paraId="49BFB165" w14:textId="77777777" w:rsidR="00864A5B" w:rsidRPr="006001DA" w:rsidRDefault="00864A5B" w:rsidP="006001DA">
      <w:pPr>
        <w:pStyle w:val="Goals-body"/>
      </w:pPr>
    </w:p>
    <w:p w14:paraId="4D77442B" w14:textId="295EDB6B" w:rsidR="00864A5B" w:rsidRDefault="00864A5B" w:rsidP="00864A5B">
      <w:pPr>
        <w:pStyle w:val="Body-bullets"/>
      </w:pPr>
      <w:r w:rsidRPr="00864A5B">
        <w:rPr>
          <w:rFonts w:ascii="Franklin Gothic Medium" w:hAnsi="Franklin Gothic Medium"/>
          <w:color w:val="005699"/>
        </w:rPr>
        <w:t>State-only coverage for people who are immigrants</w:t>
      </w:r>
      <w:r>
        <w:t xml:space="preserve"> – Some states cover all income-eligible children and/or pregnant people regardless of immigration status.</w:t>
      </w:r>
    </w:p>
    <w:tbl>
      <w:tblPr>
        <w:tblStyle w:val="TableGrid"/>
        <w:tblW w:w="8280" w:type="dxa"/>
        <w:jc w:val="center"/>
        <w:tblBorders>
          <w:top w:val="single" w:sz="4" w:space="0" w:color="005699"/>
          <w:left w:val="single" w:sz="4" w:space="0" w:color="005699"/>
          <w:bottom w:val="single" w:sz="4" w:space="0" w:color="005699"/>
          <w:right w:val="single" w:sz="4" w:space="0" w:color="005699"/>
          <w:insideH w:val="single" w:sz="4" w:space="0" w:color="005699"/>
          <w:insideV w:val="single" w:sz="4" w:space="0" w:color="005699"/>
        </w:tblBorders>
        <w:tblLook w:val="04A0" w:firstRow="1" w:lastRow="0" w:firstColumn="1" w:lastColumn="0" w:noHBand="0" w:noVBand="1"/>
      </w:tblPr>
      <w:tblGrid>
        <w:gridCol w:w="8280"/>
      </w:tblGrid>
      <w:tr w:rsidR="00864A5B" w14:paraId="21E4E654" w14:textId="77777777" w:rsidTr="003D0A10">
        <w:trPr>
          <w:jc w:val="center"/>
        </w:trPr>
        <w:tc>
          <w:tcPr>
            <w:tcW w:w="9350" w:type="dxa"/>
            <w:shd w:val="clear" w:color="auto" w:fill="005699"/>
          </w:tcPr>
          <w:p w14:paraId="71C4B1C6" w14:textId="77777777" w:rsidR="00864A5B" w:rsidRPr="00864A5B" w:rsidRDefault="00864A5B" w:rsidP="00B24AAF">
            <w:pPr>
              <w:pStyle w:val="Goals-question-heading"/>
              <w:rPr>
                <w:sz w:val="20"/>
                <w:szCs w:val="20"/>
              </w:rPr>
            </w:pPr>
            <w:r w:rsidRPr="00864A5B">
              <w:rPr>
                <w:szCs w:val="20"/>
              </w:rPr>
              <w:t>Does the state offer multi-year continuous eligibility to children? If so, through what age?</w:t>
            </w:r>
          </w:p>
        </w:tc>
      </w:tr>
      <w:tr w:rsidR="00864A5B" w14:paraId="157C065F" w14:textId="77777777" w:rsidTr="003D0A10">
        <w:trPr>
          <w:jc w:val="center"/>
        </w:trPr>
        <w:tc>
          <w:tcPr>
            <w:tcW w:w="9350" w:type="dxa"/>
          </w:tcPr>
          <w:p w14:paraId="6564DF7B" w14:textId="77777777" w:rsidR="00864A5B" w:rsidRDefault="00864A5B" w:rsidP="00B24AAF">
            <w:pPr>
              <w:pStyle w:val="Goals-notes"/>
            </w:pPr>
            <w:r>
              <w:t>Add notes here (this box will expand to fit the length of your notes)</w:t>
            </w:r>
          </w:p>
          <w:p w14:paraId="69DE7003" w14:textId="77777777" w:rsidR="00864A5B" w:rsidRPr="00297CCA" w:rsidRDefault="00864A5B" w:rsidP="00B24AAF">
            <w:pPr>
              <w:pStyle w:val="Goals-notes-bullets"/>
            </w:pPr>
            <w:r>
              <w:t>Add notes here</w:t>
            </w:r>
          </w:p>
        </w:tc>
      </w:tr>
    </w:tbl>
    <w:p w14:paraId="1B55588A" w14:textId="77777777" w:rsidR="00864A5B" w:rsidRPr="006001DA" w:rsidRDefault="00864A5B" w:rsidP="006001DA">
      <w:pPr>
        <w:pStyle w:val="Goals-body"/>
      </w:pPr>
    </w:p>
    <w:p w14:paraId="03C31A1A" w14:textId="42AA042C" w:rsidR="00864A5B" w:rsidRDefault="00864A5B" w:rsidP="00D02741">
      <w:pPr>
        <w:pStyle w:val="Body-bullets"/>
      </w:pPr>
      <w:r w:rsidRPr="00864A5B">
        <w:rPr>
          <w:rFonts w:ascii="Franklin Gothic Medium" w:hAnsi="Franklin Gothic Medium"/>
          <w:color w:val="005699"/>
        </w:rPr>
        <w:t xml:space="preserve">Medicaid Managed Care Organizations (MCOs) </w:t>
      </w:r>
      <w:r w:rsidRPr="00864A5B">
        <w:t>– A Medicaid managed care organization (MCO) is an entity that contracts with the state Medicaid agency to manage the provision of covered services to enrollees. It is important to understand how MCOs deliver Medicaid in the state.</w:t>
      </w:r>
    </w:p>
    <w:tbl>
      <w:tblPr>
        <w:tblStyle w:val="TableGrid"/>
        <w:tblW w:w="0" w:type="auto"/>
        <w:tblBorders>
          <w:top w:val="single" w:sz="4" w:space="0" w:color="005699"/>
          <w:left w:val="single" w:sz="4" w:space="0" w:color="005699"/>
          <w:bottom w:val="single" w:sz="4" w:space="0" w:color="005699"/>
          <w:right w:val="single" w:sz="4" w:space="0" w:color="005699"/>
          <w:insideH w:val="single" w:sz="4" w:space="0" w:color="005699"/>
          <w:insideV w:val="single" w:sz="4" w:space="0" w:color="005699"/>
        </w:tblBorders>
        <w:tblLook w:val="04A0" w:firstRow="1" w:lastRow="0" w:firstColumn="1" w:lastColumn="0" w:noHBand="0" w:noVBand="1"/>
      </w:tblPr>
      <w:tblGrid>
        <w:gridCol w:w="9350"/>
      </w:tblGrid>
      <w:tr w:rsidR="00864A5B" w14:paraId="099E7E03" w14:textId="77777777" w:rsidTr="00B24AAF">
        <w:tc>
          <w:tcPr>
            <w:tcW w:w="9350" w:type="dxa"/>
            <w:shd w:val="clear" w:color="auto" w:fill="005699"/>
          </w:tcPr>
          <w:p w14:paraId="035FB48F" w14:textId="4885409C" w:rsidR="00864A5B" w:rsidRPr="00864A5B" w:rsidRDefault="00864A5B" w:rsidP="00B24AAF">
            <w:pPr>
              <w:pStyle w:val="Goals-question-heading"/>
              <w:rPr>
                <w:sz w:val="20"/>
                <w:szCs w:val="20"/>
              </w:rPr>
            </w:pPr>
            <w:r w:rsidRPr="00864A5B">
              <w:rPr>
                <w:szCs w:val="20"/>
              </w:rPr>
              <w:lastRenderedPageBreak/>
              <w:t>Which Medicaid MCOs operate in the state and what areas of the state do they cover?</w:t>
            </w:r>
          </w:p>
        </w:tc>
      </w:tr>
      <w:tr w:rsidR="00864A5B" w14:paraId="2CD6FAA8" w14:textId="77777777" w:rsidTr="00B24AAF">
        <w:tc>
          <w:tcPr>
            <w:tcW w:w="9350" w:type="dxa"/>
          </w:tcPr>
          <w:p w14:paraId="2054E513" w14:textId="77777777" w:rsidR="00864A5B" w:rsidRDefault="00864A5B" w:rsidP="00B24AAF">
            <w:pPr>
              <w:pStyle w:val="Goals-notes"/>
            </w:pPr>
            <w:r>
              <w:t>Add notes here (this box will expand to fit the length of your notes)</w:t>
            </w:r>
          </w:p>
          <w:p w14:paraId="73E4D547" w14:textId="77777777" w:rsidR="00864A5B" w:rsidRPr="00297CCA" w:rsidRDefault="00864A5B" w:rsidP="00B24AAF">
            <w:pPr>
              <w:pStyle w:val="Goals-notes-bullets"/>
            </w:pPr>
            <w:r>
              <w:t>Add notes here</w:t>
            </w:r>
          </w:p>
        </w:tc>
      </w:tr>
    </w:tbl>
    <w:p w14:paraId="4D95B579" w14:textId="77777777" w:rsidR="00864A5B" w:rsidRPr="006001DA" w:rsidRDefault="00864A5B" w:rsidP="006001DA">
      <w:pPr>
        <w:pStyle w:val="Goals-body"/>
      </w:pPr>
    </w:p>
    <w:tbl>
      <w:tblPr>
        <w:tblStyle w:val="TableGrid"/>
        <w:tblW w:w="0" w:type="auto"/>
        <w:tblBorders>
          <w:top w:val="single" w:sz="4" w:space="0" w:color="005699"/>
          <w:left w:val="single" w:sz="4" w:space="0" w:color="005699"/>
          <w:bottom w:val="single" w:sz="4" w:space="0" w:color="005699"/>
          <w:right w:val="single" w:sz="4" w:space="0" w:color="005699"/>
          <w:insideH w:val="single" w:sz="4" w:space="0" w:color="005699"/>
          <w:insideV w:val="single" w:sz="4" w:space="0" w:color="005699"/>
        </w:tblBorders>
        <w:tblLook w:val="04A0" w:firstRow="1" w:lastRow="0" w:firstColumn="1" w:lastColumn="0" w:noHBand="0" w:noVBand="1"/>
      </w:tblPr>
      <w:tblGrid>
        <w:gridCol w:w="9350"/>
      </w:tblGrid>
      <w:tr w:rsidR="00864A5B" w14:paraId="36DA332A" w14:textId="77777777" w:rsidTr="00B24AAF">
        <w:tc>
          <w:tcPr>
            <w:tcW w:w="9350" w:type="dxa"/>
            <w:shd w:val="clear" w:color="auto" w:fill="005699"/>
          </w:tcPr>
          <w:p w14:paraId="6B97BA7D" w14:textId="69B7E172" w:rsidR="00864A5B" w:rsidRPr="00864A5B" w:rsidRDefault="00864A5B" w:rsidP="00B24AAF">
            <w:pPr>
              <w:pStyle w:val="Goals-question-heading"/>
              <w:rPr>
                <w:sz w:val="20"/>
                <w:szCs w:val="20"/>
              </w:rPr>
            </w:pPr>
            <w:r w:rsidRPr="00864A5B">
              <w:rPr>
                <w:szCs w:val="20"/>
              </w:rPr>
              <w:t>Are the Medicaid MCO contracts publicly available?</w:t>
            </w:r>
          </w:p>
        </w:tc>
      </w:tr>
      <w:tr w:rsidR="00864A5B" w14:paraId="3D3FD017" w14:textId="77777777" w:rsidTr="00B24AAF">
        <w:tc>
          <w:tcPr>
            <w:tcW w:w="9350" w:type="dxa"/>
          </w:tcPr>
          <w:p w14:paraId="6BE99F5B" w14:textId="77777777" w:rsidR="00864A5B" w:rsidRDefault="00864A5B" w:rsidP="00B24AAF">
            <w:pPr>
              <w:pStyle w:val="Goals-notes"/>
            </w:pPr>
            <w:r>
              <w:t>Add notes here (this box will expand to fit the length of your notes)</w:t>
            </w:r>
          </w:p>
          <w:p w14:paraId="7C9362BC" w14:textId="77777777" w:rsidR="00864A5B" w:rsidRPr="00297CCA" w:rsidRDefault="00864A5B" w:rsidP="00B24AAF">
            <w:pPr>
              <w:pStyle w:val="Goals-notes-bullets"/>
            </w:pPr>
            <w:r>
              <w:t>Add notes here</w:t>
            </w:r>
          </w:p>
        </w:tc>
      </w:tr>
    </w:tbl>
    <w:p w14:paraId="0CA6870D" w14:textId="77777777" w:rsidR="00864A5B" w:rsidRPr="006001DA" w:rsidRDefault="00864A5B" w:rsidP="006001DA">
      <w:pPr>
        <w:pStyle w:val="Goals-body"/>
      </w:pPr>
    </w:p>
    <w:tbl>
      <w:tblPr>
        <w:tblStyle w:val="TableGrid"/>
        <w:tblW w:w="0" w:type="auto"/>
        <w:tblBorders>
          <w:top w:val="single" w:sz="4" w:space="0" w:color="005699"/>
          <w:left w:val="single" w:sz="4" w:space="0" w:color="005699"/>
          <w:bottom w:val="single" w:sz="4" w:space="0" w:color="005699"/>
          <w:right w:val="single" w:sz="4" w:space="0" w:color="005699"/>
          <w:insideH w:val="single" w:sz="4" w:space="0" w:color="005699"/>
          <w:insideV w:val="single" w:sz="4" w:space="0" w:color="005699"/>
        </w:tblBorders>
        <w:tblLook w:val="04A0" w:firstRow="1" w:lastRow="0" w:firstColumn="1" w:lastColumn="0" w:noHBand="0" w:noVBand="1"/>
      </w:tblPr>
      <w:tblGrid>
        <w:gridCol w:w="9350"/>
      </w:tblGrid>
      <w:tr w:rsidR="00864A5B" w14:paraId="2DFADCA2" w14:textId="77777777" w:rsidTr="00B24AAF">
        <w:tc>
          <w:tcPr>
            <w:tcW w:w="9350" w:type="dxa"/>
            <w:shd w:val="clear" w:color="auto" w:fill="005699"/>
          </w:tcPr>
          <w:p w14:paraId="0B6E9FF3" w14:textId="7168FFC3" w:rsidR="00864A5B" w:rsidRPr="00864A5B" w:rsidRDefault="00864A5B" w:rsidP="00B24AAF">
            <w:pPr>
              <w:pStyle w:val="Goals-question-heading"/>
              <w:rPr>
                <w:sz w:val="20"/>
                <w:szCs w:val="20"/>
              </w:rPr>
            </w:pPr>
            <w:r w:rsidRPr="00864A5B">
              <w:rPr>
                <w:szCs w:val="20"/>
              </w:rPr>
              <w:t>Are Medicaid MCO External Quality Review reports publicly available?</w:t>
            </w:r>
          </w:p>
        </w:tc>
      </w:tr>
      <w:tr w:rsidR="00864A5B" w14:paraId="51582C37" w14:textId="77777777" w:rsidTr="00B24AAF">
        <w:tc>
          <w:tcPr>
            <w:tcW w:w="9350" w:type="dxa"/>
          </w:tcPr>
          <w:p w14:paraId="0BEF04E7" w14:textId="77777777" w:rsidR="00864A5B" w:rsidRDefault="00864A5B" w:rsidP="00B24AAF">
            <w:pPr>
              <w:pStyle w:val="Goals-notes"/>
            </w:pPr>
            <w:r>
              <w:t>Add notes here (this box will expand to fit the length of your notes)</w:t>
            </w:r>
          </w:p>
          <w:p w14:paraId="6B9BC16C" w14:textId="77777777" w:rsidR="00864A5B" w:rsidRPr="00297CCA" w:rsidRDefault="00864A5B" w:rsidP="00B24AAF">
            <w:pPr>
              <w:pStyle w:val="Goals-notes-bullets"/>
            </w:pPr>
            <w:r>
              <w:t>Add notes here</w:t>
            </w:r>
          </w:p>
        </w:tc>
      </w:tr>
    </w:tbl>
    <w:p w14:paraId="3F2BB940" w14:textId="77777777" w:rsidR="00864A5B" w:rsidRPr="006001DA" w:rsidRDefault="00864A5B" w:rsidP="006001DA">
      <w:pPr>
        <w:pStyle w:val="Goals-body"/>
      </w:pPr>
    </w:p>
    <w:tbl>
      <w:tblPr>
        <w:tblStyle w:val="TableGrid"/>
        <w:tblW w:w="0" w:type="auto"/>
        <w:tblBorders>
          <w:top w:val="single" w:sz="4" w:space="0" w:color="005699"/>
          <w:left w:val="single" w:sz="4" w:space="0" w:color="005699"/>
          <w:bottom w:val="single" w:sz="4" w:space="0" w:color="005699"/>
          <w:right w:val="single" w:sz="4" w:space="0" w:color="005699"/>
          <w:insideH w:val="single" w:sz="4" w:space="0" w:color="005699"/>
          <w:insideV w:val="single" w:sz="4" w:space="0" w:color="005699"/>
        </w:tblBorders>
        <w:tblLook w:val="04A0" w:firstRow="1" w:lastRow="0" w:firstColumn="1" w:lastColumn="0" w:noHBand="0" w:noVBand="1"/>
      </w:tblPr>
      <w:tblGrid>
        <w:gridCol w:w="9350"/>
      </w:tblGrid>
      <w:tr w:rsidR="00864A5B" w14:paraId="374E55AC" w14:textId="77777777" w:rsidTr="00B24AAF">
        <w:tc>
          <w:tcPr>
            <w:tcW w:w="9350" w:type="dxa"/>
            <w:shd w:val="clear" w:color="auto" w:fill="005699"/>
          </w:tcPr>
          <w:p w14:paraId="0D05EC7E" w14:textId="5C24E7A4" w:rsidR="00864A5B" w:rsidRPr="00864A5B" w:rsidRDefault="00864A5B" w:rsidP="00B24AAF">
            <w:pPr>
              <w:pStyle w:val="Goals-question-heading"/>
              <w:rPr>
                <w:sz w:val="20"/>
                <w:szCs w:val="20"/>
              </w:rPr>
            </w:pPr>
            <w:r w:rsidRPr="00864A5B">
              <w:rPr>
                <w:szCs w:val="20"/>
              </w:rPr>
              <w:t>Are some Medicaid enrollees covered by state-administered/ fee for service Medicaid? If yes, which groups of enrollees?</w:t>
            </w:r>
          </w:p>
        </w:tc>
      </w:tr>
      <w:tr w:rsidR="00864A5B" w14:paraId="54854DD0" w14:textId="77777777" w:rsidTr="00B24AAF">
        <w:tc>
          <w:tcPr>
            <w:tcW w:w="9350" w:type="dxa"/>
          </w:tcPr>
          <w:p w14:paraId="53396E4A" w14:textId="77777777" w:rsidR="00864A5B" w:rsidRDefault="00864A5B" w:rsidP="00B24AAF">
            <w:pPr>
              <w:pStyle w:val="Goals-notes"/>
            </w:pPr>
            <w:r>
              <w:t>Add notes here (this box will expand to fit the length of your notes)</w:t>
            </w:r>
          </w:p>
          <w:p w14:paraId="5D48FFAC" w14:textId="77777777" w:rsidR="00864A5B" w:rsidRPr="00297CCA" w:rsidRDefault="00864A5B" w:rsidP="00B24AAF">
            <w:pPr>
              <w:pStyle w:val="Goals-notes-bullets"/>
            </w:pPr>
            <w:r>
              <w:t>Add notes here</w:t>
            </w:r>
          </w:p>
        </w:tc>
      </w:tr>
    </w:tbl>
    <w:p w14:paraId="61E443B2" w14:textId="77777777" w:rsidR="00864A5B" w:rsidRPr="006001DA" w:rsidRDefault="00864A5B" w:rsidP="006001DA">
      <w:pPr>
        <w:pStyle w:val="Goals-body"/>
      </w:pPr>
    </w:p>
    <w:p w14:paraId="3FE2D08E" w14:textId="0A3A1090" w:rsidR="00352F76" w:rsidRPr="006001DA" w:rsidRDefault="00352F76" w:rsidP="006001DA">
      <w:pPr>
        <w:pStyle w:val="Goals-body"/>
      </w:pPr>
    </w:p>
    <w:sectPr w:rsidR="00352F76" w:rsidRPr="006001DA">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DFD899" w14:textId="77777777" w:rsidR="007B1729" w:rsidRDefault="007B1729" w:rsidP="00E45B75">
      <w:r>
        <w:separator/>
      </w:r>
    </w:p>
  </w:endnote>
  <w:endnote w:type="continuationSeparator" w:id="0">
    <w:p w14:paraId="43D5ED46" w14:textId="77777777" w:rsidR="007B1729" w:rsidRDefault="007B1729" w:rsidP="00E45B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Garamond">
    <w:altName w:val="Cambria"/>
    <w:panose1 w:val="02020404030301010803"/>
    <w:charset w:val="00"/>
    <w:family w:val="roman"/>
    <w:pitch w:val="variable"/>
    <w:sig w:usb0="00000287" w:usb1="00000002" w:usb2="00000000" w:usb3="00000000" w:csb0="0000009F" w:csb1="00000000"/>
  </w:font>
  <w:font w:name="Times New Roman (Body CS)">
    <w:altName w:val="Times New Roman"/>
    <w:panose1 w:val="020B0604020202020204"/>
    <w:charset w:val="00"/>
    <w:family w:val="roman"/>
    <w:notTrueType/>
    <w:pitch w:val="default"/>
  </w:font>
  <w:font w:name="Franklin Gothic Book">
    <w:altName w:val="Calibri"/>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820004697"/>
      <w:docPartObj>
        <w:docPartGallery w:val="Page Numbers (Bottom of Page)"/>
        <w:docPartUnique/>
      </w:docPartObj>
    </w:sdtPr>
    <w:sdtContent>
      <w:p w14:paraId="5B663A1B" w14:textId="768CF3C1" w:rsidR="008B5896" w:rsidRDefault="008B5896" w:rsidP="00B86A46">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987820712"/>
      <w:docPartObj>
        <w:docPartGallery w:val="Page Numbers (Bottom of Page)"/>
        <w:docPartUnique/>
      </w:docPartObj>
    </w:sdtPr>
    <w:sdtContent>
      <w:p w14:paraId="607E4DE5" w14:textId="735EF881" w:rsidR="00E45B75" w:rsidRDefault="00E45B75" w:rsidP="008B5896">
        <w:pPr>
          <w:pStyle w:val="Footer"/>
          <w:framePr w:wrap="none" w:vAnchor="text" w:hAnchor="margin" w:xAlign="inside" w:y="1"/>
          <w:ind w:firstLine="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376EEFD" w14:textId="77777777" w:rsidR="00E45B75" w:rsidRDefault="00E45B75" w:rsidP="00E45B75">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684102522"/>
      <w:docPartObj>
        <w:docPartGallery w:val="Page Numbers (Bottom of Page)"/>
        <w:docPartUnique/>
      </w:docPartObj>
    </w:sdtPr>
    <w:sdtContent>
      <w:p w14:paraId="344E9DF0" w14:textId="6F6238BB" w:rsidR="008B5896" w:rsidRDefault="008B5896" w:rsidP="00B86A46">
        <w:pPr>
          <w:pStyle w:val="Footer"/>
          <w:framePr w:wrap="none" w:vAnchor="text" w:hAnchor="margin" w:y="1"/>
          <w:rPr>
            <w:rStyle w:val="PageNumber"/>
          </w:rPr>
        </w:pPr>
        <w:r w:rsidRPr="008B5896">
          <w:rPr>
            <w:rStyle w:val="PageNumber"/>
            <w:sz w:val="18"/>
            <w:szCs w:val="18"/>
          </w:rPr>
          <w:fldChar w:fldCharType="begin"/>
        </w:r>
        <w:r w:rsidRPr="008B5896">
          <w:rPr>
            <w:rStyle w:val="PageNumber"/>
            <w:sz w:val="18"/>
            <w:szCs w:val="18"/>
          </w:rPr>
          <w:instrText xml:space="preserve"> PAGE </w:instrText>
        </w:r>
        <w:r w:rsidRPr="008B5896">
          <w:rPr>
            <w:rStyle w:val="PageNumber"/>
            <w:sz w:val="18"/>
            <w:szCs w:val="18"/>
          </w:rPr>
          <w:fldChar w:fldCharType="separate"/>
        </w:r>
        <w:r w:rsidRPr="008B5896">
          <w:rPr>
            <w:rStyle w:val="PageNumber"/>
            <w:noProof/>
            <w:sz w:val="18"/>
            <w:szCs w:val="18"/>
          </w:rPr>
          <w:t>1</w:t>
        </w:r>
        <w:r w:rsidRPr="008B5896">
          <w:rPr>
            <w:rStyle w:val="PageNumber"/>
            <w:sz w:val="18"/>
            <w:szCs w:val="18"/>
          </w:rPr>
          <w:fldChar w:fldCharType="end"/>
        </w:r>
      </w:p>
    </w:sdtContent>
  </w:sd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8B5896" w14:paraId="11FD56EA" w14:textId="77777777" w:rsidTr="00613347">
      <w:tc>
        <w:tcPr>
          <w:tcW w:w="4675" w:type="dxa"/>
        </w:tcPr>
        <w:p w14:paraId="59C5EDEB" w14:textId="77777777" w:rsidR="008B5896" w:rsidRDefault="008B5896" w:rsidP="008B5896">
          <w:pPr>
            <w:pStyle w:val="Footer"/>
            <w:ind w:right="360" w:firstLine="360"/>
          </w:pPr>
        </w:p>
      </w:tc>
      <w:tc>
        <w:tcPr>
          <w:tcW w:w="4675" w:type="dxa"/>
        </w:tcPr>
        <w:p w14:paraId="1945488F" w14:textId="77777777" w:rsidR="008B5896" w:rsidRPr="001761AF" w:rsidRDefault="008B5896" w:rsidP="008B5896">
          <w:pPr>
            <w:pStyle w:val="Footer"/>
            <w:jc w:val="right"/>
            <w:rPr>
              <w:rFonts w:ascii="Franklin Gothic Book" w:hAnsi="Franklin Gothic Book" w:cs="Times New Roman (Body CS)"/>
              <w:color w:val="808080" w:themeColor="background1" w:themeShade="80"/>
              <w:sz w:val="18"/>
              <w:szCs w:val="18"/>
            </w:rPr>
          </w:pPr>
          <w:r w:rsidRPr="001761AF">
            <w:rPr>
              <w:rFonts w:ascii="Franklin Gothic Book" w:hAnsi="Franklin Gothic Book" w:cs="Times New Roman (Body CS)"/>
              <w:color w:val="808080" w:themeColor="background1" w:themeShade="80"/>
              <w:sz w:val="18"/>
              <w:szCs w:val="18"/>
            </w:rPr>
            <w:t>Center on Budget and Policy Priorities</w:t>
          </w:r>
        </w:p>
      </w:tc>
    </w:tr>
  </w:tbl>
  <w:p w14:paraId="6F6F37BA" w14:textId="77777777" w:rsidR="00E45B75" w:rsidRDefault="00E45B75" w:rsidP="00E45B75">
    <w:pPr>
      <w:pStyle w:val="Footer"/>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BF801C" w14:textId="77777777" w:rsidR="007B1729" w:rsidRDefault="007B1729" w:rsidP="00E45B75">
      <w:r>
        <w:separator/>
      </w:r>
    </w:p>
  </w:footnote>
  <w:footnote w:type="continuationSeparator" w:id="0">
    <w:p w14:paraId="4343B0DB" w14:textId="77777777" w:rsidR="007B1729" w:rsidRDefault="007B1729" w:rsidP="00E45B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F4013D"/>
    <w:multiLevelType w:val="multilevel"/>
    <w:tmpl w:val="85882942"/>
    <w:styleLink w:val="CurrentList3"/>
    <w:lvl w:ilvl="0">
      <w:start w:val="1"/>
      <w:numFmt w:val="bullet"/>
      <w:lvlText w:val="m"/>
      <w:lvlJc w:val="left"/>
      <w:pPr>
        <w:ind w:left="1440" w:hanging="360"/>
      </w:pPr>
      <w:rPr>
        <w:rFonts w:ascii="Wingdings" w:hAnsi="Wingdings" w:hint="default"/>
        <w:color w:val="005699"/>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3C6F2B3A"/>
    <w:multiLevelType w:val="multilevel"/>
    <w:tmpl w:val="245C2970"/>
    <w:styleLink w:val="CurrentList2"/>
    <w:lvl w:ilvl="0">
      <w:start w:val="1"/>
      <w:numFmt w:val="bullet"/>
      <w:lvlText w:val=""/>
      <w:lvlJc w:val="left"/>
      <w:pPr>
        <w:ind w:left="720" w:hanging="360"/>
      </w:pPr>
      <w:rPr>
        <w:rFonts w:ascii="Symbol" w:hAnsi="Symbol" w:hint="default"/>
        <w:color w:val="005699"/>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40F07600"/>
    <w:multiLevelType w:val="multilevel"/>
    <w:tmpl w:val="55028B50"/>
    <w:styleLink w:val="CurrentList1"/>
    <w:lvl w:ilvl="0">
      <w:start w:val="1"/>
      <w:numFmt w:val="bullet"/>
      <w:lvlText w:val=""/>
      <w:lvlJc w:val="left"/>
      <w:pPr>
        <w:ind w:left="720" w:hanging="360"/>
      </w:pPr>
      <w:rPr>
        <w:rFonts w:ascii="Symbol" w:hAnsi="Symbol" w:hint="default"/>
        <w:color w:val="C99555"/>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4DD82364"/>
    <w:multiLevelType w:val="hybridMultilevel"/>
    <w:tmpl w:val="DB98F05E"/>
    <w:lvl w:ilvl="0" w:tplc="EB14FFA8">
      <w:start w:val="1"/>
      <w:numFmt w:val="bullet"/>
      <w:pStyle w:val="body-bullet-lvl-2"/>
      <w:lvlText w:val="m"/>
      <w:lvlJc w:val="left"/>
      <w:pPr>
        <w:ind w:left="1440" w:hanging="360"/>
      </w:pPr>
      <w:rPr>
        <w:rFonts w:ascii="Wingdings" w:hAnsi="Wingdings" w:hint="default"/>
        <w:color w:val="005699"/>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4BF505D"/>
    <w:multiLevelType w:val="hybridMultilevel"/>
    <w:tmpl w:val="4FD867A0"/>
    <w:lvl w:ilvl="0" w:tplc="E05A59AE">
      <w:start w:val="1"/>
      <w:numFmt w:val="bullet"/>
      <w:pStyle w:val="CBPP-ReportBulletItem"/>
      <w:lvlText w:val=""/>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59C5E62"/>
    <w:multiLevelType w:val="hybridMultilevel"/>
    <w:tmpl w:val="AA3423FE"/>
    <w:lvl w:ilvl="0" w:tplc="3AE0017C">
      <w:start w:val="1"/>
      <w:numFmt w:val="bullet"/>
      <w:pStyle w:val="Goals-notes-bullets"/>
      <w:lvlText w:val=""/>
      <w:lvlJc w:val="left"/>
      <w:pPr>
        <w:ind w:left="720" w:hanging="360"/>
      </w:pPr>
      <w:rPr>
        <w:rFonts w:ascii="Symbol" w:hAnsi="Symbol" w:hint="default"/>
        <w:color w:val="00569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41797791">
    <w:abstractNumId w:val="4"/>
  </w:num>
  <w:num w:numId="2" w16cid:durableId="1399354861">
    <w:abstractNumId w:val="5"/>
  </w:num>
  <w:num w:numId="3" w16cid:durableId="656960744">
    <w:abstractNumId w:val="2"/>
  </w:num>
  <w:num w:numId="4" w16cid:durableId="82193435">
    <w:abstractNumId w:val="1"/>
  </w:num>
  <w:num w:numId="5" w16cid:durableId="410587475">
    <w:abstractNumId w:val="3"/>
  </w:num>
  <w:num w:numId="6" w16cid:durableId="11102003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CF5"/>
    <w:rsid w:val="00062E4F"/>
    <w:rsid w:val="00092170"/>
    <w:rsid w:val="001731D6"/>
    <w:rsid w:val="001E0F68"/>
    <w:rsid w:val="00235083"/>
    <w:rsid w:val="0029791F"/>
    <w:rsid w:val="00297CCA"/>
    <w:rsid w:val="002F0E9D"/>
    <w:rsid w:val="003063E8"/>
    <w:rsid w:val="00352F76"/>
    <w:rsid w:val="0035541C"/>
    <w:rsid w:val="00375810"/>
    <w:rsid w:val="003D0A10"/>
    <w:rsid w:val="00413558"/>
    <w:rsid w:val="004573FD"/>
    <w:rsid w:val="004B4281"/>
    <w:rsid w:val="00531D00"/>
    <w:rsid w:val="005A4220"/>
    <w:rsid w:val="005A6E56"/>
    <w:rsid w:val="005A71FC"/>
    <w:rsid w:val="005C5A86"/>
    <w:rsid w:val="006001DA"/>
    <w:rsid w:val="00602E4F"/>
    <w:rsid w:val="00607C85"/>
    <w:rsid w:val="006336EC"/>
    <w:rsid w:val="006420BA"/>
    <w:rsid w:val="00751E6E"/>
    <w:rsid w:val="007B1729"/>
    <w:rsid w:val="007C2E8C"/>
    <w:rsid w:val="007E0622"/>
    <w:rsid w:val="00864A5B"/>
    <w:rsid w:val="008B5896"/>
    <w:rsid w:val="008B651D"/>
    <w:rsid w:val="009278ED"/>
    <w:rsid w:val="009F23DD"/>
    <w:rsid w:val="00A05883"/>
    <w:rsid w:val="00A45C40"/>
    <w:rsid w:val="00A73F75"/>
    <w:rsid w:val="00AC70F8"/>
    <w:rsid w:val="00B409F4"/>
    <w:rsid w:val="00BC7A1B"/>
    <w:rsid w:val="00C512E6"/>
    <w:rsid w:val="00C76444"/>
    <w:rsid w:val="00CC7E06"/>
    <w:rsid w:val="00D02741"/>
    <w:rsid w:val="00D41CF5"/>
    <w:rsid w:val="00D66E58"/>
    <w:rsid w:val="00E45B75"/>
    <w:rsid w:val="00E56A9F"/>
    <w:rsid w:val="00E71B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B0734"/>
  <w15:chartTrackingRefBased/>
  <w15:docId w15:val="{D08CF432-F8A7-EA4A-9D9E-578085770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7E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C7E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C7E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C7E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C7E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C7E0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7E0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7E0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7E0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BPP-ReportBulletItem">
    <w:name w:val="CBPP-Report Bullet Item"/>
    <w:basedOn w:val="Normal"/>
    <w:qFormat/>
    <w:rsid w:val="00C76444"/>
    <w:pPr>
      <w:numPr>
        <w:numId w:val="1"/>
      </w:numPr>
      <w:tabs>
        <w:tab w:val="left" w:pos="216"/>
      </w:tabs>
      <w:spacing w:after="120"/>
    </w:pPr>
    <w:rPr>
      <w:rFonts w:ascii="Garamond" w:eastAsia="Times New Roman" w:hAnsi="Garamond" w:cs="Times New Roman"/>
    </w:rPr>
  </w:style>
  <w:style w:type="character" w:customStyle="1" w:styleId="Heading1Char">
    <w:name w:val="Heading 1 Char"/>
    <w:basedOn w:val="DefaultParagraphFont"/>
    <w:link w:val="Heading1"/>
    <w:uiPriority w:val="9"/>
    <w:rsid w:val="00CC7E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C7E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C7E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C7E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C7E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C7E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7E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7E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7E06"/>
    <w:rPr>
      <w:rFonts w:eastAsiaTheme="majorEastAsia" w:cstheme="majorBidi"/>
      <w:color w:val="272727" w:themeColor="text1" w:themeTint="D8"/>
    </w:rPr>
  </w:style>
  <w:style w:type="paragraph" w:styleId="Title">
    <w:name w:val="Title"/>
    <w:basedOn w:val="Normal"/>
    <w:next w:val="Normal"/>
    <w:link w:val="TitleChar"/>
    <w:uiPriority w:val="10"/>
    <w:qFormat/>
    <w:rsid w:val="00CC7E0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7E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7E0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7E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7E0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C7E06"/>
    <w:rPr>
      <w:i/>
      <w:iCs/>
      <w:color w:val="404040" w:themeColor="text1" w:themeTint="BF"/>
    </w:rPr>
  </w:style>
  <w:style w:type="paragraph" w:styleId="ListParagraph">
    <w:name w:val="List Paragraph"/>
    <w:basedOn w:val="Normal"/>
    <w:uiPriority w:val="34"/>
    <w:qFormat/>
    <w:rsid w:val="00CC7E06"/>
    <w:pPr>
      <w:ind w:left="720"/>
      <w:contextualSpacing/>
    </w:pPr>
  </w:style>
  <w:style w:type="character" w:styleId="IntenseEmphasis">
    <w:name w:val="Intense Emphasis"/>
    <w:basedOn w:val="DefaultParagraphFont"/>
    <w:uiPriority w:val="21"/>
    <w:qFormat/>
    <w:rsid w:val="00CC7E06"/>
    <w:rPr>
      <w:i/>
      <w:iCs/>
      <w:color w:val="0F4761" w:themeColor="accent1" w:themeShade="BF"/>
    </w:rPr>
  </w:style>
  <w:style w:type="paragraph" w:styleId="IntenseQuote">
    <w:name w:val="Intense Quote"/>
    <w:basedOn w:val="Normal"/>
    <w:next w:val="Normal"/>
    <w:link w:val="IntenseQuoteChar"/>
    <w:uiPriority w:val="30"/>
    <w:qFormat/>
    <w:rsid w:val="00CC7E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C7E06"/>
    <w:rPr>
      <w:i/>
      <w:iCs/>
      <w:color w:val="0F4761" w:themeColor="accent1" w:themeShade="BF"/>
    </w:rPr>
  </w:style>
  <w:style w:type="character" w:styleId="IntenseReference">
    <w:name w:val="Intense Reference"/>
    <w:basedOn w:val="DefaultParagraphFont"/>
    <w:uiPriority w:val="32"/>
    <w:qFormat/>
    <w:rsid w:val="00CC7E06"/>
    <w:rPr>
      <w:b/>
      <w:bCs/>
      <w:smallCaps/>
      <w:color w:val="0F4761" w:themeColor="accent1" w:themeShade="BF"/>
      <w:spacing w:val="5"/>
    </w:rPr>
  </w:style>
  <w:style w:type="paragraph" w:customStyle="1" w:styleId="Goals-H1">
    <w:name w:val="Goals-H1"/>
    <w:basedOn w:val="Normal"/>
    <w:qFormat/>
    <w:rsid w:val="00D41CF5"/>
    <w:pPr>
      <w:spacing w:after="80" w:line="580" w:lineRule="exact"/>
    </w:pPr>
    <w:rPr>
      <w:rFonts w:ascii="Garamond" w:hAnsi="Garamond" w:cs="Times New Roman (Body CS)"/>
      <w:b/>
      <w:sz w:val="40"/>
      <w:szCs w:val="40"/>
    </w:rPr>
  </w:style>
  <w:style w:type="paragraph" w:customStyle="1" w:styleId="Goals-question">
    <w:name w:val="Goals-question"/>
    <w:basedOn w:val="Normal"/>
    <w:qFormat/>
    <w:rsid w:val="00235083"/>
    <w:pPr>
      <w:spacing w:line="320" w:lineRule="exact"/>
    </w:pPr>
    <w:rPr>
      <w:rFonts w:ascii="Franklin Gothic Book" w:hAnsi="Franklin Gothic Book" w:cs="Times New Roman (Body CS)"/>
      <w:sz w:val="20"/>
    </w:rPr>
  </w:style>
  <w:style w:type="paragraph" w:customStyle="1" w:styleId="Goals-H2">
    <w:name w:val="Goals-H2"/>
    <w:basedOn w:val="Normal"/>
    <w:qFormat/>
    <w:rsid w:val="002F0E9D"/>
    <w:pPr>
      <w:spacing w:line="360" w:lineRule="exact"/>
    </w:pPr>
    <w:rPr>
      <w:rFonts w:ascii="Franklin Gothic Book" w:hAnsi="Franklin Gothic Book" w:cs="Times New Roman (Body CS)"/>
      <w:b/>
    </w:rPr>
  </w:style>
  <w:style w:type="table" w:styleId="TableGrid">
    <w:name w:val="Table Grid"/>
    <w:basedOn w:val="TableNormal"/>
    <w:uiPriority w:val="39"/>
    <w:rsid w:val="00CC7E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oals-question-heading">
    <w:name w:val="Goals-question-heading"/>
    <w:basedOn w:val="Normal"/>
    <w:qFormat/>
    <w:rsid w:val="007E0622"/>
    <w:pPr>
      <w:spacing w:before="40" w:after="120"/>
    </w:pPr>
    <w:rPr>
      <w:rFonts w:ascii="Franklin Gothic Medium" w:hAnsi="Franklin Gothic Medium" w:cs="Times New Roman (Body CS)"/>
      <w:color w:val="FFFFFF" w:themeColor="background1"/>
    </w:rPr>
  </w:style>
  <w:style w:type="paragraph" w:customStyle="1" w:styleId="Goals-body-bold">
    <w:name w:val="Goals-body-bold"/>
    <w:basedOn w:val="Goals-question"/>
    <w:qFormat/>
    <w:rsid w:val="007E0622"/>
    <w:pPr>
      <w:spacing w:before="40" w:after="80"/>
    </w:pPr>
    <w:rPr>
      <w:rFonts w:ascii="Franklin Gothic Medium" w:hAnsi="Franklin Gothic Medium"/>
    </w:rPr>
  </w:style>
  <w:style w:type="paragraph" w:customStyle="1" w:styleId="Goals-notes">
    <w:name w:val="Goals-notes"/>
    <w:basedOn w:val="Goals-question"/>
    <w:qFormat/>
    <w:rsid w:val="00235083"/>
    <w:pPr>
      <w:spacing w:before="40" w:after="120" w:line="240" w:lineRule="auto"/>
    </w:pPr>
  </w:style>
  <w:style w:type="paragraph" w:customStyle="1" w:styleId="Goals-body">
    <w:name w:val="Goals-body"/>
    <w:basedOn w:val="Goals-question"/>
    <w:qFormat/>
    <w:rsid w:val="009278ED"/>
  </w:style>
  <w:style w:type="paragraph" w:customStyle="1" w:styleId="Goals-notes-bullets">
    <w:name w:val="Goals-notes-bullets"/>
    <w:basedOn w:val="Goals-notes"/>
    <w:qFormat/>
    <w:rsid w:val="0035541C"/>
    <w:pPr>
      <w:numPr>
        <w:numId w:val="2"/>
      </w:numPr>
      <w:spacing w:before="0"/>
      <w:ind w:left="576" w:hanging="216"/>
    </w:pPr>
  </w:style>
  <w:style w:type="paragraph" w:styleId="Header">
    <w:name w:val="header"/>
    <w:basedOn w:val="Normal"/>
    <w:link w:val="HeaderChar"/>
    <w:uiPriority w:val="99"/>
    <w:unhideWhenUsed/>
    <w:rsid w:val="00E45B75"/>
    <w:pPr>
      <w:tabs>
        <w:tab w:val="center" w:pos="4680"/>
        <w:tab w:val="right" w:pos="9360"/>
      </w:tabs>
    </w:pPr>
  </w:style>
  <w:style w:type="character" w:customStyle="1" w:styleId="HeaderChar">
    <w:name w:val="Header Char"/>
    <w:basedOn w:val="DefaultParagraphFont"/>
    <w:link w:val="Header"/>
    <w:uiPriority w:val="99"/>
    <w:rsid w:val="00E45B75"/>
  </w:style>
  <w:style w:type="paragraph" w:styleId="Footer">
    <w:name w:val="footer"/>
    <w:basedOn w:val="Normal"/>
    <w:link w:val="FooterChar"/>
    <w:uiPriority w:val="99"/>
    <w:unhideWhenUsed/>
    <w:rsid w:val="00E45B75"/>
    <w:pPr>
      <w:tabs>
        <w:tab w:val="center" w:pos="4680"/>
        <w:tab w:val="right" w:pos="9360"/>
      </w:tabs>
    </w:pPr>
  </w:style>
  <w:style w:type="character" w:customStyle="1" w:styleId="FooterChar">
    <w:name w:val="Footer Char"/>
    <w:basedOn w:val="DefaultParagraphFont"/>
    <w:link w:val="Footer"/>
    <w:uiPriority w:val="99"/>
    <w:rsid w:val="00E45B75"/>
  </w:style>
  <w:style w:type="character" w:styleId="PageNumber">
    <w:name w:val="page number"/>
    <w:basedOn w:val="DefaultParagraphFont"/>
    <w:uiPriority w:val="99"/>
    <w:semiHidden/>
    <w:unhideWhenUsed/>
    <w:rsid w:val="00E45B75"/>
  </w:style>
  <w:style w:type="numbering" w:customStyle="1" w:styleId="CurrentList1">
    <w:name w:val="Current List1"/>
    <w:uiPriority w:val="99"/>
    <w:rsid w:val="0035541C"/>
    <w:pPr>
      <w:numPr>
        <w:numId w:val="3"/>
      </w:numPr>
    </w:pPr>
  </w:style>
  <w:style w:type="paragraph" w:customStyle="1" w:styleId="Body-bullets">
    <w:name w:val="Body-bullets"/>
    <w:basedOn w:val="Goals-notes-bullets"/>
    <w:qFormat/>
    <w:rsid w:val="00531D00"/>
    <w:pPr>
      <w:spacing w:line="320" w:lineRule="exact"/>
    </w:pPr>
  </w:style>
  <w:style w:type="paragraph" w:customStyle="1" w:styleId="body-bullet-lvl-2">
    <w:name w:val="body-bullet-lvl-2"/>
    <w:basedOn w:val="Goals-notes-bullets"/>
    <w:qFormat/>
    <w:rsid w:val="00531D00"/>
    <w:pPr>
      <w:numPr>
        <w:numId w:val="5"/>
      </w:numPr>
      <w:spacing w:line="320" w:lineRule="exact"/>
      <w:ind w:left="1296" w:hanging="216"/>
    </w:pPr>
  </w:style>
  <w:style w:type="numbering" w:customStyle="1" w:styleId="CurrentList2">
    <w:name w:val="Current List2"/>
    <w:uiPriority w:val="99"/>
    <w:rsid w:val="00531D00"/>
    <w:pPr>
      <w:numPr>
        <w:numId w:val="4"/>
      </w:numPr>
    </w:pPr>
  </w:style>
  <w:style w:type="numbering" w:customStyle="1" w:styleId="CurrentList3">
    <w:name w:val="Current List3"/>
    <w:uiPriority w:val="99"/>
    <w:rsid w:val="00531D00"/>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0987734">
      <w:bodyDiv w:val="1"/>
      <w:marLeft w:val="0"/>
      <w:marRight w:val="0"/>
      <w:marTop w:val="0"/>
      <w:marBottom w:val="0"/>
      <w:divBdr>
        <w:top w:val="none" w:sz="0" w:space="0" w:color="auto"/>
        <w:left w:val="none" w:sz="0" w:space="0" w:color="auto"/>
        <w:bottom w:val="none" w:sz="0" w:space="0" w:color="auto"/>
        <w:right w:val="none" w:sz="0" w:space="0" w:color="auto"/>
      </w:divBdr>
      <w:divsChild>
        <w:div w:id="2041973198">
          <w:marLeft w:val="0"/>
          <w:marRight w:val="0"/>
          <w:marTop w:val="0"/>
          <w:marBottom w:val="0"/>
          <w:divBdr>
            <w:top w:val="none" w:sz="0" w:space="0" w:color="auto"/>
            <w:left w:val="none" w:sz="0" w:space="0" w:color="auto"/>
            <w:bottom w:val="none" w:sz="0" w:space="0" w:color="auto"/>
            <w:right w:val="none" w:sz="0" w:space="0" w:color="auto"/>
          </w:divBdr>
          <w:divsChild>
            <w:div w:id="1886133300">
              <w:marLeft w:val="0"/>
              <w:marRight w:val="0"/>
              <w:marTop w:val="0"/>
              <w:marBottom w:val="0"/>
              <w:divBdr>
                <w:top w:val="none" w:sz="0" w:space="0" w:color="auto"/>
                <w:left w:val="none" w:sz="0" w:space="0" w:color="auto"/>
                <w:bottom w:val="none" w:sz="0" w:space="0" w:color="auto"/>
                <w:right w:val="none" w:sz="0" w:space="0" w:color="auto"/>
              </w:divBdr>
            </w:div>
            <w:div w:id="266280008">
              <w:marLeft w:val="0"/>
              <w:marRight w:val="0"/>
              <w:marTop w:val="0"/>
              <w:marBottom w:val="0"/>
              <w:divBdr>
                <w:top w:val="none" w:sz="0" w:space="0" w:color="auto"/>
                <w:left w:val="none" w:sz="0" w:space="0" w:color="auto"/>
                <w:bottom w:val="none" w:sz="0" w:space="0" w:color="auto"/>
                <w:right w:val="none" w:sz="0" w:space="0" w:color="auto"/>
              </w:divBdr>
            </w:div>
          </w:divsChild>
        </w:div>
        <w:div w:id="1072116823">
          <w:marLeft w:val="0"/>
          <w:marRight w:val="0"/>
          <w:marTop w:val="0"/>
          <w:marBottom w:val="0"/>
          <w:divBdr>
            <w:top w:val="none" w:sz="0" w:space="0" w:color="auto"/>
            <w:left w:val="none" w:sz="0" w:space="0" w:color="auto"/>
            <w:bottom w:val="none" w:sz="0" w:space="0" w:color="auto"/>
            <w:right w:val="none" w:sz="0" w:space="0" w:color="auto"/>
          </w:divBdr>
        </w:div>
      </w:divsChild>
    </w:div>
    <w:div w:id="1109085951">
      <w:bodyDiv w:val="1"/>
      <w:marLeft w:val="0"/>
      <w:marRight w:val="0"/>
      <w:marTop w:val="0"/>
      <w:marBottom w:val="0"/>
      <w:divBdr>
        <w:top w:val="none" w:sz="0" w:space="0" w:color="auto"/>
        <w:left w:val="none" w:sz="0" w:space="0" w:color="auto"/>
        <w:bottom w:val="none" w:sz="0" w:space="0" w:color="auto"/>
        <w:right w:val="none" w:sz="0" w:space="0" w:color="auto"/>
      </w:divBdr>
      <w:divsChild>
        <w:div w:id="1240604489">
          <w:marLeft w:val="0"/>
          <w:marRight w:val="0"/>
          <w:marTop w:val="0"/>
          <w:marBottom w:val="0"/>
          <w:divBdr>
            <w:top w:val="none" w:sz="0" w:space="0" w:color="auto"/>
            <w:left w:val="none" w:sz="0" w:space="0" w:color="auto"/>
            <w:bottom w:val="none" w:sz="0" w:space="0" w:color="auto"/>
            <w:right w:val="none" w:sz="0" w:space="0" w:color="auto"/>
          </w:divBdr>
          <w:divsChild>
            <w:div w:id="1052460226">
              <w:marLeft w:val="0"/>
              <w:marRight w:val="0"/>
              <w:marTop w:val="0"/>
              <w:marBottom w:val="0"/>
              <w:divBdr>
                <w:top w:val="none" w:sz="0" w:space="0" w:color="auto"/>
                <w:left w:val="none" w:sz="0" w:space="0" w:color="auto"/>
                <w:bottom w:val="none" w:sz="0" w:space="0" w:color="auto"/>
                <w:right w:val="none" w:sz="0" w:space="0" w:color="auto"/>
              </w:divBdr>
            </w:div>
            <w:div w:id="1615137998">
              <w:marLeft w:val="0"/>
              <w:marRight w:val="0"/>
              <w:marTop w:val="0"/>
              <w:marBottom w:val="0"/>
              <w:divBdr>
                <w:top w:val="none" w:sz="0" w:space="0" w:color="auto"/>
                <w:left w:val="none" w:sz="0" w:space="0" w:color="auto"/>
                <w:bottom w:val="none" w:sz="0" w:space="0" w:color="auto"/>
                <w:right w:val="none" w:sz="0" w:space="0" w:color="auto"/>
              </w:divBdr>
            </w:div>
          </w:divsChild>
        </w:div>
        <w:div w:id="1116557489">
          <w:marLeft w:val="0"/>
          <w:marRight w:val="0"/>
          <w:marTop w:val="0"/>
          <w:marBottom w:val="0"/>
          <w:divBdr>
            <w:top w:val="none" w:sz="0" w:space="0" w:color="auto"/>
            <w:left w:val="none" w:sz="0" w:space="0" w:color="auto"/>
            <w:bottom w:val="none" w:sz="0" w:space="0" w:color="auto"/>
            <w:right w:val="none" w:sz="0" w:space="0" w:color="auto"/>
          </w:divBdr>
        </w:div>
      </w:divsChild>
    </w:div>
    <w:div w:id="1786776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robcady/Desktop/WIC-toolkit-design/Goal-1-WIC-toolkit-not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Goal-1-WIC-toolkit-notes.dotx</Template>
  <TotalTime>28</TotalTime>
  <Pages>2</Pages>
  <Words>363</Words>
  <Characters>2073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Rob Cady</cp:lastModifiedBy>
  <cp:revision>8</cp:revision>
  <dcterms:created xsi:type="dcterms:W3CDTF">2024-12-18T15:11:00Z</dcterms:created>
  <dcterms:modified xsi:type="dcterms:W3CDTF">2024-12-18T15:51:00Z</dcterms:modified>
</cp:coreProperties>
</file>